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7B91" w14:textId="77777777" w:rsidR="000E38E2" w:rsidRPr="009502AD" w:rsidRDefault="000E38E2" w:rsidP="000E38E2">
      <w:pPr>
        <w:pStyle w:val="Header"/>
        <w:tabs>
          <w:tab w:val="clear" w:pos="4153"/>
          <w:tab w:val="clear" w:pos="8306"/>
        </w:tabs>
        <w:rPr>
          <w:lang w:val="et-EE"/>
        </w:rPr>
      </w:pPr>
    </w:p>
    <w:p w14:paraId="761E7210" w14:textId="77777777" w:rsidR="000E38E2" w:rsidRPr="009502AD" w:rsidRDefault="000E38E2" w:rsidP="000E38E2">
      <w:pPr>
        <w:spacing w:after="200" w:line="276" w:lineRule="auto"/>
        <w:jc w:val="right"/>
        <w:rPr>
          <w:rFonts w:eastAsiaTheme="minorHAnsi"/>
          <w:szCs w:val="24"/>
          <w:lang w:val="et-EE"/>
        </w:rPr>
      </w:pPr>
    </w:p>
    <w:p w14:paraId="090ACDD8" w14:textId="77777777" w:rsidR="00EB279E" w:rsidRPr="00564FF4" w:rsidRDefault="00EB279E" w:rsidP="002C7DE3">
      <w:pPr>
        <w:spacing w:after="120"/>
        <w:jc w:val="center"/>
        <w:rPr>
          <w:rFonts w:ascii="Arial" w:eastAsiaTheme="minorHAnsi" w:hAnsi="Arial" w:cs="Arial"/>
          <w:b/>
          <w:color w:val="FF0000"/>
          <w:szCs w:val="24"/>
          <w:lang w:val="et-EE"/>
        </w:rPr>
      </w:pPr>
      <w:r w:rsidRPr="00564FF4">
        <w:rPr>
          <w:rFonts w:ascii="Arial" w:eastAsiaTheme="minorHAnsi" w:hAnsi="Arial" w:cs="Arial"/>
          <w:b/>
          <w:szCs w:val="24"/>
          <w:lang w:val="et-EE"/>
        </w:rPr>
        <w:t xml:space="preserve">Kirjalik kutse </w:t>
      </w:r>
    </w:p>
    <w:p w14:paraId="7E879F06" w14:textId="77777777" w:rsidR="00EB279E" w:rsidRPr="00D1167D" w:rsidRDefault="00EB279E" w:rsidP="002C7DE3">
      <w:pPr>
        <w:spacing w:after="120"/>
        <w:jc w:val="left"/>
        <w:rPr>
          <w:rFonts w:ascii="Arial" w:eastAsiaTheme="minorHAnsi" w:hAnsi="Arial" w:cs="Arial"/>
          <w:sz w:val="22"/>
          <w:szCs w:val="22"/>
          <w:lang w:val="et-EE"/>
        </w:rPr>
      </w:pPr>
    </w:p>
    <w:p w14:paraId="33EC94ED" w14:textId="68FA8497" w:rsidR="00EB279E" w:rsidRPr="00D1167D" w:rsidRDefault="00C74EDE" w:rsidP="002C7DE3">
      <w:pPr>
        <w:spacing w:after="120"/>
        <w:rPr>
          <w:rFonts w:ascii="Arial" w:eastAsiaTheme="minorHAnsi" w:hAnsi="Arial" w:cs="Arial"/>
          <w:sz w:val="22"/>
          <w:szCs w:val="22"/>
          <w:lang w:val="et-EE"/>
        </w:rPr>
      </w:pPr>
      <w:r w:rsidRPr="00D1167D">
        <w:rPr>
          <w:rFonts w:ascii="Arial" w:eastAsiaTheme="minorHAnsi" w:hAnsi="Arial" w:cs="Arial"/>
          <w:sz w:val="22"/>
          <w:szCs w:val="22"/>
          <w:lang w:val="et-EE"/>
        </w:rPr>
        <w:t>Tallinna Haridusamet</w:t>
      </w:r>
      <w:r w:rsidR="00EB279E" w:rsidRPr="00D1167D">
        <w:rPr>
          <w:rFonts w:ascii="Arial" w:eastAsiaTheme="minorHAnsi" w:hAnsi="Arial" w:cs="Arial"/>
          <w:sz w:val="22"/>
          <w:szCs w:val="22"/>
          <w:lang w:val="et-EE"/>
        </w:rPr>
        <w:t xml:space="preserve"> kutsub Teid </w:t>
      </w:r>
      <w:r w:rsidR="00195012" w:rsidRPr="00D1167D">
        <w:rPr>
          <w:rFonts w:ascii="Arial" w:eastAsiaTheme="minorHAnsi" w:hAnsi="Arial" w:cs="Arial"/>
          <w:sz w:val="22"/>
          <w:szCs w:val="22"/>
          <w:lang w:val="et-EE"/>
        </w:rPr>
        <w:t>osalema</w:t>
      </w:r>
      <w:r w:rsidR="00EB279E" w:rsidRPr="00D1167D">
        <w:rPr>
          <w:rFonts w:ascii="Arial" w:eastAsiaTheme="minorHAnsi" w:hAnsi="Arial" w:cs="Arial"/>
          <w:sz w:val="22"/>
          <w:szCs w:val="22"/>
          <w:lang w:val="et-EE"/>
        </w:rPr>
        <w:t xml:space="preserve"> ostumenetluses, mille eesmärk on </w:t>
      </w:r>
      <w:r w:rsidR="00D86741">
        <w:rPr>
          <w:rFonts w:ascii="Arial" w:hAnsi="Arial" w:cs="Arial"/>
          <w:color w:val="0070C0"/>
          <w:sz w:val="22"/>
          <w:szCs w:val="22"/>
          <w:lang w:val="et-EE"/>
        </w:rPr>
        <w:t>Kolde</w:t>
      </w:r>
      <w:r w:rsidR="001D292A" w:rsidRPr="00D1167D">
        <w:rPr>
          <w:rFonts w:ascii="Arial" w:hAnsi="Arial" w:cs="Arial"/>
          <w:color w:val="0070C0"/>
          <w:sz w:val="22"/>
          <w:szCs w:val="22"/>
          <w:lang w:val="et-EE"/>
        </w:rPr>
        <w:t xml:space="preserve"> Lasteaia </w:t>
      </w:r>
      <w:r w:rsidR="001D292A" w:rsidRPr="00D1167D">
        <w:rPr>
          <w:rFonts w:ascii="Arial" w:hAnsi="Arial" w:cs="Arial"/>
          <w:sz w:val="22"/>
          <w:szCs w:val="22"/>
          <w:lang w:val="et-EE"/>
        </w:rPr>
        <w:t xml:space="preserve">hoone </w:t>
      </w:r>
      <w:r w:rsidR="00D86741">
        <w:rPr>
          <w:rFonts w:ascii="Arial" w:hAnsi="Arial" w:cs="Arial"/>
          <w:sz w:val="22"/>
          <w:szCs w:val="22"/>
          <w:lang w:val="et-EE"/>
        </w:rPr>
        <w:t xml:space="preserve">ja </w:t>
      </w:r>
      <w:proofErr w:type="spellStart"/>
      <w:r w:rsidR="00D86741">
        <w:rPr>
          <w:rFonts w:ascii="Arial" w:hAnsi="Arial" w:cs="Arial"/>
          <w:sz w:val="22"/>
          <w:szCs w:val="22"/>
          <w:lang w:val="et-EE"/>
        </w:rPr>
        <w:t>õueala</w:t>
      </w:r>
      <w:proofErr w:type="spellEnd"/>
      <w:r w:rsidR="00D86741">
        <w:rPr>
          <w:rFonts w:ascii="Arial" w:hAnsi="Arial" w:cs="Arial"/>
          <w:sz w:val="22"/>
          <w:szCs w:val="22"/>
          <w:lang w:val="et-EE"/>
        </w:rPr>
        <w:t xml:space="preserve"> </w:t>
      </w:r>
      <w:r w:rsidR="001D292A" w:rsidRPr="00D1167D">
        <w:rPr>
          <w:rFonts w:ascii="Arial" w:hAnsi="Arial" w:cs="Arial"/>
          <w:sz w:val="22"/>
          <w:szCs w:val="22"/>
          <w:lang w:val="et-EE"/>
        </w:rPr>
        <w:t>ehitustehnilise auditi teostaja leidmine</w:t>
      </w:r>
      <w:r w:rsidR="00EB279E" w:rsidRPr="00D1167D">
        <w:rPr>
          <w:rFonts w:ascii="Arial" w:eastAsiaTheme="minorHAnsi" w:hAnsi="Arial" w:cs="Arial"/>
          <w:sz w:val="22"/>
          <w:szCs w:val="22"/>
          <w:lang w:val="et-EE"/>
        </w:rPr>
        <w:t>.</w:t>
      </w:r>
    </w:p>
    <w:p w14:paraId="161A29BB" w14:textId="77777777" w:rsidR="00EB279E" w:rsidRPr="00D1167D" w:rsidRDefault="00EB279E" w:rsidP="002C7DE3">
      <w:pPr>
        <w:spacing w:after="120"/>
        <w:jc w:val="left"/>
        <w:rPr>
          <w:rFonts w:ascii="Arial" w:eastAsiaTheme="minorHAnsi" w:hAnsi="Arial" w:cs="Arial"/>
          <w:i/>
          <w:color w:val="FF0000"/>
          <w:sz w:val="22"/>
          <w:szCs w:val="22"/>
          <w:lang w:val="et-EE"/>
        </w:rPr>
      </w:pPr>
    </w:p>
    <w:tbl>
      <w:tblPr>
        <w:tblStyle w:val="TableGrid"/>
        <w:tblW w:w="0" w:type="auto"/>
        <w:tblLook w:val="04A0" w:firstRow="1" w:lastRow="0" w:firstColumn="1" w:lastColumn="0" w:noHBand="0" w:noVBand="1"/>
      </w:tblPr>
      <w:tblGrid>
        <w:gridCol w:w="4606"/>
        <w:gridCol w:w="4606"/>
      </w:tblGrid>
      <w:tr w:rsidR="00EB279E" w:rsidRPr="00D1167D" w14:paraId="3F03FA60" w14:textId="77777777" w:rsidTr="00D50AD0">
        <w:trPr>
          <w:trHeight w:val="573"/>
        </w:trPr>
        <w:tc>
          <w:tcPr>
            <w:tcW w:w="4606" w:type="dxa"/>
            <w:vAlign w:val="center"/>
          </w:tcPr>
          <w:p w14:paraId="04BFB86A" w14:textId="77777777" w:rsidR="00EB279E" w:rsidRPr="00D1167D" w:rsidRDefault="00EB279E" w:rsidP="00D50AD0">
            <w:pPr>
              <w:jc w:val="left"/>
              <w:rPr>
                <w:rFonts w:ascii="Arial" w:hAnsi="Arial" w:cs="Arial"/>
                <w:b/>
                <w:sz w:val="22"/>
                <w:szCs w:val="22"/>
                <w:lang w:val="et-EE"/>
              </w:rPr>
            </w:pPr>
            <w:r w:rsidRPr="00D1167D">
              <w:rPr>
                <w:rFonts w:ascii="Arial" w:hAnsi="Arial" w:cs="Arial"/>
                <w:b/>
                <w:sz w:val="22"/>
                <w:szCs w:val="22"/>
                <w:lang w:val="et-EE"/>
              </w:rPr>
              <w:t>Ostumenetluse nimetus</w:t>
            </w:r>
          </w:p>
        </w:tc>
        <w:tc>
          <w:tcPr>
            <w:tcW w:w="4606" w:type="dxa"/>
            <w:vAlign w:val="center"/>
          </w:tcPr>
          <w:p w14:paraId="4A1266F1" w14:textId="36B5F421" w:rsidR="00EB279E" w:rsidRPr="00D1167D" w:rsidRDefault="00D86741" w:rsidP="0020363D">
            <w:pPr>
              <w:jc w:val="left"/>
              <w:rPr>
                <w:rFonts w:ascii="Arial" w:hAnsi="Arial" w:cs="Arial"/>
                <w:b/>
                <w:sz w:val="22"/>
                <w:szCs w:val="22"/>
                <w:lang w:val="et-EE"/>
              </w:rPr>
            </w:pPr>
            <w:bookmarkStart w:id="0" w:name="_Hlk213415391"/>
            <w:r>
              <w:rPr>
                <w:rFonts w:ascii="Arial" w:hAnsi="Arial" w:cs="Arial"/>
                <w:b/>
                <w:color w:val="0070C0"/>
                <w:sz w:val="22"/>
                <w:szCs w:val="22"/>
                <w:lang w:val="et-EE"/>
              </w:rPr>
              <w:t xml:space="preserve">Kolde </w:t>
            </w:r>
            <w:r w:rsidR="001D292A" w:rsidRPr="00D1167D">
              <w:rPr>
                <w:rFonts w:ascii="Arial" w:hAnsi="Arial" w:cs="Arial"/>
                <w:b/>
                <w:color w:val="0070C0"/>
                <w:sz w:val="22"/>
                <w:szCs w:val="22"/>
                <w:lang w:val="et-EE"/>
              </w:rPr>
              <w:t>Lastea</w:t>
            </w:r>
            <w:r>
              <w:rPr>
                <w:rFonts w:ascii="Arial" w:hAnsi="Arial" w:cs="Arial"/>
                <w:b/>
                <w:color w:val="0070C0"/>
                <w:sz w:val="22"/>
                <w:szCs w:val="22"/>
                <w:lang w:val="et-EE"/>
              </w:rPr>
              <w:t>ia</w:t>
            </w:r>
            <w:r w:rsidR="001D292A" w:rsidRPr="00D1167D">
              <w:rPr>
                <w:rFonts w:ascii="Arial" w:hAnsi="Arial" w:cs="Arial"/>
                <w:b/>
                <w:color w:val="0070C0"/>
                <w:sz w:val="22"/>
                <w:szCs w:val="22"/>
                <w:lang w:val="et-EE"/>
              </w:rPr>
              <w:t xml:space="preserve"> (</w:t>
            </w:r>
            <w:r>
              <w:rPr>
                <w:rFonts w:ascii="Arial" w:hAnsi="Arial" w:cs="Arial"/>
                <w:b/>
                <w:color w:val="0070C0"/>
                <w:sz w:val="22"/>
                <w:szCs w:val="22"/>
                <w:lang w:val="et-EE"/>
              </w:rPr>
              <w:t>Timuti 24</w:t>
            </w:r>
            <w:r w:rsidR="001D292A" w:rsidRPr="00D1167D">
              <w:rPr>
                <w:rFonts w:ascii="Arial" w:hAnsi="Arial" w:cs="Arial"/>
                <w:b/>
                <w:color w:val="0070C0"/>
                <w:sz w:val="22"/>
                <w:szCs w:val="22"/>
                <w:lang w:val="et-EE"/>
              </w:rPr>
              <w:t xml:space="preserve">, Tallinn) </w:t>
            </w:r>
            <w:r w:rsidR="001D292A" w:rsidRPr="00D1167D">
              <w:rPr>
                <w:rFonts w:ascii="Arial" w:hAnsi="Arial" w:cs="Arial"/>
                <w:b/>
                <w:sz w:val="22"/>
                <w:szCs w:val="22"/>
                <w:lang w:val="et-EE"/>
              </w:rPr>
              <w:t>hoone  ehitustehnilise auditi teostamine</w:t>
            </w:r>
            <w:bookmarkEnd w:id="0"/>
          </w:p>
        </w:tc>
      </w:tr>
      <w:tr w:rsidR="00EB279E" w:rsidRPr="00D1167D" w14:paraId="721168BE" w14:textId="77777777" w:rsidTr="00807ECA">
        <w:trPr>
          <w:trHeight w:val="792"/>
        </w:trPr>
        <w:tc>
          <w:tcPr>
            <w:tcW w:w="4606" w:type="dxa"/>
            <w:vAlign w:val="center"/>
          </w:tcPr>
          <w:p w14:paraId="16A91204" w14:textId="77777777" w:rsidR="00EB279E" w:rsidRPr="00D1167D" w:rsidRDefault="00EB279E" w:rsidP="00D50AD0">
            <w:pPr>
              <w:jc w:val="left"/>
              <w:rPr>
                <w:rFonts w:ascii="Arial" w:hAnsi="Arial" w:cs="Arial"/>
                <w:b/>
                <w:sz w:val="22"/>
                <w:szCs w:val="22"/>
                <w:lang w:val="et-EE"/>
              </w:rPr>
            </w:pPr>
            <w:r w:rsidRPr="00D1167D">
              <w:rPr>
                <w:rFonts w:ascii="Arial" w:hAnsi="Arial" w:cs="Arial"/>
                <w:b/>
                <w:sz w:val="22"/>
                <w:szCs w:val="22"/>
                <w:lang w:val="et-EE"/>
              </w:rPr>
              <w:t>Hankija</w:t>
            </w:r>
          </w:p>
        </w:tc>
        <w:tc>
          <w:tcPr>
            <w:tcW w:w="4606" w:type="dxa"/>
            <w:vAlign w:val="center"/>
          </w:tcPr>
          <w:p w14:paraId="6F24CE76" w14:textId="77777777" w:rsidR="00EB279E" w:rsidRPr="00D1167D" w:rsidRDefault="00C74EDE" w:rsidP="00D50AD0">
            <w:pPr>
              <w:jc w:val="left"/>
              <w:rPr>
                <w:rFonts w:ascii="Arial" w:hAnsi="Arial" w:cs="Arial"/>
                <w:i/>
                <w:sz w:val="22"/>
                <w:szCs w:val="22"/>
                <w:lang w:val="et-EE"/>
              </w:rPr>
            </w:pPr>
            <w:r w:rsidRPr="00D1167D">
              <w:rPr>
                <w:rFonts w:ascii="Arial" w:hAnsi="Arial" w:cs="Arial"/>
                <w:i/>
                <w:sz w:val="22"/>
                <w:szCs w:val="22"/>
                <w:lang w:val="et-EE"/>
              </w:rPr>
              <w:t>Tallinna Haridusamet, registrikood (75014289), Estonia pst 5a, Tallinn</w:t>
            </w:r>
          </w:p>
        </w:tc>
      </w:tr>
      <w:tr w:rsidR="00EB279E" w:rsidRPr="00D1167D" w14:paraId="55EBC211" w14:textId="77777777" w:rsidTr="00D50AD0">
        <w:trPr>
          <w:trHeight w:val="548"/>
        </w:trPr>
        <w:tc>
          <w:tcPr>
            <w:tcW w:w="4606" w:type="dxa"/>
            <w:vAlign w:val="center"/>
          </w:tcPr>
          <w:p w14:paraId="20EC462C" w14:textId="77777777" w:rsidR="00EB279E" w:rsidRPr="00D1167D" w:rsidRDefault="00EB279E" w:rsidP="00D50AD0">
            <w:pPr>
              <w:jc w:val="left"/>
              <w:rPr>
                <w:rFonts w:ascii="Arial" w:hAnsi="Arial" w:cs="Arial"/>
                <w:b/>
                <w:sz w:val="22"/>
                <w:szCs w:val="22"/>
                <w:lang w:val="et-EE"/>
              </w:rPr>
            </w:pPr>
            <w:r w:rsidRPr="00D1167D">
              <w:rPr>
                <w:rFonts w:ascii="Arial" w:hAnsi="Arial" w:cs="Arial"/>
                <w:b/>
                <w:sz w:val="22"/>
                <w:szCs w:val="22"/>
                <w:lang w:val="et-EE"/>
              </w:rPr>
              <w:t>Hinnapakkumise väljavaliku alus</w:t>
            </w:r>
          </w:p>
        </w:tc>
        <w:tc>
          <w:tcPr>
            <w:tcW w:w="4606" w:type="dxa"/>
            <w:vAlign w:val="center"/>
          </w:tcPr>
          <w:p w14:paraId="234CD749" w14:textId="77777777" w:rsidR="00EB279E" w:rsidRPr="00D1167D" w:rsidRDefault="00EB279E" w:rsidP="00C74EDE">
            <w:pPr>
              <w:jc w:val="left"/>
              <w:rPr>
                <w:rFonts w:ascii="Arial" w:hAnsi="Arial" w:cs="Arial"/>
                <w:i/>
                <w:sz w:val="22"/>
                <w:szCs w:val="22"/>
                <w:lang w:val="et-EE"/>
              </w:rPr>
            </w:pPr>
            <w:r w:rsidRPr="00D1167D">
              <w:rPr>
                <w:rFonts w:ascii="Arial" w:hAnsi="Arial" w:cs="Arial"/>
                <w:i/>
                <w:sz w:val="22"/>
                <w:szCs w:val="22"/>
                <w:lang w:val="et-EE"/>
              </w:rPr>
              <w:t xml:space="preserve">madalaim hind </w:t>
            </w:r>
          </w:p>
        </w:tc>
      </w:tr>
      <w:tr w:rsidR="00EB279E" w:rsidRPr="00D1167D" w14:paraId="186506E6" w14:textId="77777777" w:rsidTr="00D50AD0">
        <w:trPr>
          <w:trHeight w:val="555"/>
        </w:trPr>
        <w:tc>
          <w:tcPr>
            <w:tcW w:w="4606" w:type="dxa"/>
            <w:vAlign w:val="center"/>
          </w:tcPr>
          <w:p w14:paraId="5080E901" w14:textId="77777777" w:rsidR="00EB279E" w:rsidRPr="00D1167D" w:rsidRDefault="00EB279E" w:rsidP="00D50AD0">
            <w:pPr>
              <w:jc w:val="left"/>
              <w:rPr>
                <w:rFonts w:ascii="Arial" w:hAnsi="Arial" w:cs="Arial"/>
                <w:b/>
                <w:sz w:val="22"/>
                <w:szCs w:val="22"/>
                <w:lang w:val="et-EE"/>
              </w:rPr>
            </w:pPr>
            <w:r w:rsidRPr="00D1167D">
              <w:rPr>
                <w:rFonts w:ascii="Arial" w:hAnsi="Arial" w:cs="Arial"/>
                <w:b/>
                <w:sz w:val="22"/>
                <w:szCs w:val="22"/>
                <w:lang w:val="et-EE"/>
              </w:rPr>
              <w:t>Hinnapakkumise esitamise aeg ja koht</w:t>
            </w:r>
          </w:p>
        </w:tc>
        <w:tc>
          <w:tcPr>
            <w:tcW w:w="4606" w:type="dxa"/>
            <w:vAlign w:val="center"/>
          </w:tcPr>
          <w:p w14:paraId="7C77BB9A" w14:textId="65B168AF" w:rsidR="00EB279E" w:rsidRPr="00D1167D" w:rsidRDefault="00D86741" w:rsidP="00304A9F">
            <w:pPr>
              <w:jc w:val="left"/>
              <w:rPr>
                <w:rFonts w:ascii="Arial" w:hAnsi="Arial" w:cs="Arial"/>
                <w:sz w:val="22"/>
                <w:szCs w:val="22"/>
                <w:lang w:val="et-EE"/>
              </w:rPr>
            </w:pPr>
            <w:r>
              <w:rPr>
                <w:rFonts w:ascii="Arial" w:hAnsi="Arial" w:cs="Arial"/>
                <w:i/>
                <w:sz w:val="22"/>
                <w:szCs w:val="22"/>
                <w:lang w:val="et-EE"/>
              </w:rPr>
              <w:t>03</w:t>
            </w:r>
            <w:r w:rsidR="001D292A" w:rsidRPr="00D1167D">
              <w:rPr>
                <w:rFonts w:ascii="Arial" w:hAnsi="Arial" w:cs="Arial"/>
                <w:i/>
                <w:sz w:val="22"/>
                <w:szCs w:val="22"/>
                <w:lang w:val="et-EE"/>
              </w:rPr>
              <w:t>.1</w:t>
            </w:r>
            <w:r>
              <w:rPr>
                <w:rFonts w:ascii="Arial" w:hAnsi="Arial" w:cs="Arial"/>
                <w:i/>
                <w:sz w:val="22"/>
                <w:szCs w:val="22"/>
                <w:lang w:val="et-EE"/>
              </w:rPr>
              <w:t>2</w:t>
            </w:r>
            <w:r w:rsidR="00985D88" w:rsidRPr="00D1167D">
              <w:rPr>
                <w:rFonts w:ascii="Arial" w:hAnsi="Arial" w:cs="Arial"/>
                <w:i/>
                <w:sz w:val="22"/>
                <w:szCs w:val="22"/>
                <w:lang w:val="et-EE"/>
              </w:rPr>
              <w:t>.2025</w:t>
            </w:r>
            <w:r w:rsidR="00304A9F" w:rsidRPr="00D1167D">
              <w:rPr>
                <w:rFonts w:ascii="Arial" w:hAnsi="Arial" w:cs="Arial"/>
                <w:i/>
                <w:sz w:val="22"/>
                <w:szCs w:val="22"/>
                <w:lang w:val="et-EE"/>
              </w:rPr>
              <w:t>, e-post</w:t>
            </w:r>
            <w:r w:rsidR="007C401F" w:rsidRPr="00D1167D">
              <w:rPr>
                <w:rFonts w:ascii="Arial" w:hAnsi="Arial" w:cs="Arial"/>
                <w:i/>
                <w:sz w:val="22"/>
                <w:szCs w:val="22"/>
                <w:lang w:val="et-EE"/>
              </w:rPr>
              <w:t>:</w:t>
            </w:r>
            <w:r w:rsidR="00D90082" w:rsidRPr="00D1167D">
              <w:rPr>
                <w:rFonts w:ascii="Arial" w:hAnsi="Arial" w:cs="Arial"/>
                <w:i/>
                <w:sz w:val="22"/>
                <w:szCs w:val="22"/>
                <w:lang w:val="et-EE"/>
              </w:rPr>
              <w:t xml:space="preserve"> </w:t>
            </w:r>
            <w:hyperlink r:id="rId8" w:history="1">
              <w:r w:rsidRPr="00F369BB">
                <w:rPr>
                  <w:rStyle w:val="Hyperlink"/>
                </w:rPr>
                <w:t>indrek.talving</w:t>
              </w:r>
              <w:r w:rsidRPr="00F369BB">
                <w:rPr>
                  <w:rStyle w:val="Hyperlink"/>
                  <w:rFonts w:ascii="Arial" w:hAnsi="Arial" w:cs="Arial"/>
                  <w:i/>
                  <w:sz w:val="22"/>
                  <w:szCs w:val="22"/>
                  <w:lang w:val="et-EE"/>
                </w:rPr>
                <w:t>@tallinnlv.ee</w:t>
              </w:r>
            </w:hyperlink>
            <w:r w:rsidR="00D90082" w:rsidRPr="00D1167D">
              <w:rPr>
                <w:rFonts w:ascii="Arial" w:hAnsi="Arial" w:cs="Arial"/>
                <w:i/>
                <w:sz w:val="22"/>
                <w:szCs w:val="22"/>
                <w:lang w:val="et-EE"/>
              </w:rPr>
              <w:t xml:space="preserve"> </w:t>
            </w:r>
          </w:p>
        </w:tc>
      </w:tr>
      <w:tr w:rsidR="00EB279E" w:rsidRPr="00D1167D" w14:paraId="05868B61" w14:textId="77777777" w:rsidTr="00807ECA">
        <w:trPr>
          <w:trHeight w:val="720"/>
        </w:trPr>
        <w:tc>
          <w:tcPr>
            <w:tcW w:w="4606" w:type="dxa"/>
            <w:vAlign w:val="center"/>
          </w:tcPr>
          <w:p w14:paraId="76C65415" w14:textId="77777777" w:rsidR="00EB279E" w:rsidRPr="00D1167D" w:rsidRDefault="00EB279E" w:rsidP="00D50AD0">
            <w:pPr>
              <w:jc w:val="left"/>
              <w:rPr>
                <w:rFonts w:ascii="Arial" w:hAnsi="Arial" w:cs="Arial"/>
                <w:b/>
                <w:i/>
                <w:sz w:val="22"/>
                <w:szCs w:val="22"/>
                <w:lang w:val="et-EE"/>
              </w:rPr>
            </w:pPr>
            <w:r w:rsidRPr="00D1167D">
              <w:rPr>
                <w:rFonts w:ascii="Arial" w:hAnsi="Arial" w:cs="Arial"/>
                <w:b/>
                <w:i/>
                <w:sz w:val="22"/>
                <w:szCs w:val="22"/>
                <w:lang w:val="et-EE"/>
              </w:rPr>
              <w:t xml:space="preserve">Nõuded pakkujale </w:t>
            </w:r>
          </w:p>
          <w:p w14:paraId="3194A21D" w14:textId="77777777" w:rsidR="00EB279E" w:rsidRPr="00D1167D" w:rsidRDefault="00EB279E" w:rsidP="00D50AD0">
            <w:pPr>
              <w:jc w:val="left"/>
              <w:rPr>
                <w:rFonts w:ascii="Arial" w:hAnsi="Arial" w:cs="Arial"/>
                <w:b/>
                <w:sz w:val="22"/>
                <w:szCs w:val="22"/>
                <w:lang w:val="et-EE"/>
              </w:rPr>
            </w:pPr>
          </w:p>
        </w:tc>
        <w:tc>
          <w:tcPr>
            <w:tcW w:w="4606" w:type="dxa"/>
            <w:vAlign w:val="center"/>
          </w:tcPr>
          <w:p w14:paraId="0B0A08B5" w14:textId="6973D32A" w:rsidR="00985D88" w:rsidRPr="00D1167D" w:rsidRDefault="00985D88" w:rsidP="00985D88">
            <w:pPr>
              <w:jc w:val="left"/>
              <w:rPr>
                <w:rFonts w:ascii="Arial" w:hAnsi="Arial" w:cs="Arial"/>
                <w:sz w:val="22"/>
                <w:szCs w:val="22"/>
                <w:lang w:val="et-EE"/>
              </w:rPr>
            </w:pPr>
            <w:r w:rsidRPr="00D1167D">
              <w:rPr>
                <w:rFonts w:ascii="Arial" w:hAnsi="Arial" w:cs="Arial"/>
                <w:sz w:val="22"/>
                <w:szCs w:val="22"/>
                <w:lang w:val="et-EE"/>
              </w:rPr>
              <w:t>Pakkujal peab olema tehtud kutsealane vastutuskindlustus minimaalselt summas 50 000 EUR. Hankija nõudmisel tuleb pakkujal esitada kutsealase vastutuskindlustuse tõend, mis näitab, et pakkujal on hankelepingu võimaliku rikkumisega tekkida võiva kahju hüvitamiseks vajalikud vahendid või tal on võimalus neid saada.</w:t>
            </w:r>
          </w:p>
          <w:p w14:paraId="2E1C0F5F" w14:textId="00DE90E3" w:rsidR="00EB279E" w:rsidRPr="00D1167D" w:rsidRDefault="007C401F" w:rsidP="00985D88">
            <w:pPr>
              <w:jc w:val="left"/>
              <w:rPr>
                <w:rFonts w:ascii="Arial" w:hAnsi="Arial" w:cs="Arial"/>
                <w:i/>
                <w:sz w:val="22"/>
                <w:szCs w:val="22"/>
                <w:lang w:val="et-EE"/>
              </w:rPr>
            </w:pPr>
            <w:r w:rsidRPr="00D1167D">
              <w:rPr>
                <w:rFonts w:ascii="Arial" w:hAnsi="Arial" w:cs="Arial"/>
                <w:sz w:val="22"/>
                <w:szCs w:val="22"/>
                <w:lang w:val="et-EE"/>
              </w:rPr>
              <w:t xml:space="preserve">Kvaliteetse teenuse osutamiseks peab </w:t>
            </w:r>
            <w:r w:rsidR="009B6108" w:rsidRPr="00D1167D">
              <w:rPr>
                <w:rFonts w:ascii="Arial" w:hAnsi="Arial" w:cs="Arial"/>
                <w:sz w:val="22"/>
                <w:szCs w:val="22"/>
                <w:lang w:val="et-EE"/>
              </w:rPr>
              <w:t>p</w:t>
            </w:r>
            <w:r w:rsidRPr="00D1167D">
              <w:rPr>
                <w:rFonts w:ascii="Arial" w:hAnsi="Arial" w:cs="Arial"/>
                <w:sz w:val="22"/>
                <w:szCs w:val="22"/>
                <w:lang w:val="et-EE"/>
              </w:rPr>
              <w:t>akkuja vastutaval isikul (reaalselt töid teostaval projektijuhil) olema vajalik kutsekvalifikatsioon</w:t>
            </w:r>
            <w:r w:rsidR="001D292A" w:rsidRPr="00D1167D">
              <w:rPr>
                <w:rFonts w:ascii="Arial" w:hAnsi="Arial" w:cs="Arial"/>
                <w:sz w:val="22"/>
                <w:szCs w:val="22"/>
                <w:lang w:val="et-EE"/>
              </w:rPr>
              <w:t>.</w:t>
            </w:r>
          </w:p>
        </w:tc>
      </w:tr>
      <w:tr w:rsidR="00EB279E" w:rsidRPr="00D1167D" w14:paraId="23A15292" w14:textId="77777777" w:rsidTr="00D50AD0">
        <w:trPr>
          <w:trHeight w:val="585"/>
        </w:trPr>
        <w:tc>
          <w:tcPr>
            <w:tcW w:w="4606" w:type="dxa"/>
            <w:vAlign w:val="center"/>
          </w:tcPr>
          <w:p w14:paraId="1481D635" w14:textId="4EC19326" w:rsidR="00EB279E" w:rsidRPr="00D1167D" w:rsidRDefault="004B7E47" w:rsidP="00D50AD0">
            <w:pPr>
              <w:jc w:val="left"/>
              <w:rPr>
                <w:rFonts w:ascii="Arial" w:hAnsi="Arial" w:cs="Arial"/>
                <w:b/>
                <w:sz w:val="22"/>
                <w:szCs w:val="22"/>
                <w:lang w:val="et-EE"/>
              </w:rPr>
            </w:pPr>
            <w:r w:rsidRPr="00D1167D">
              <w:rPr>
                <w:rFonts w:ascii="Arial" w:hAnsi="Arial" w:cs="Arial"/>
                <w:b/>
                <w:sz w:val="22"/>
                <w:szCs w:val="22"/>
                <w:lang w:val="et-EE"/>
              </w:rPr>
              <w:t>Ostumenetluse</w:t>
            </w:r>
            <w:r w:rsidR="00EB279E" w:rsidRPr="00D1167D">
              <w:rPr>
                <w:rFonts w:ascii="Arial" w:hAnsi="Arial" w:cs="Arial"/>
                <w:b/>
                <w:sz w:val="22"/>
                <w:szCs w:val="22"/>
                <w:lang w:val="et-EE"/>
              </w:rPr>
              <w:t xml:space="preserve"> eest vastutav isik</w:t>
            </w:r>
          </w:p>
        </w:tc>
        <w:tc>
          <w:tcPr>
            <w:tcW w:w="4606" w:type="dxa"/>
            <w:vAlign w:val="center"/>
          </w:tcPr>
          <w:p w14:paraId="0B8FDD71" w14:textId="04B291FC" w:rsidR="00C121D5" w:rsidRPr="00D1167D" w:rsidRDefault="00DE2757" w:rsidP="00D50AD0">
            <w:pPr>
              <w:jc w:val="left"/>
              <w:rPr>
                <w:rFonts w:ascii="Arial" w:hAnsi="Arial" w:cs="Arial"/>
                <w:iCs/>
                <w:sz w:val="22"/>
                <w:szCs w:val="22"/>
                <w:lang w:val="et-EE"/>
              </w:rPr>
            </w:pPr>
            <w:r w:rsidRPr="00D1167D">
              <w:rPr>
                <w:rFonts w:ascii="Arial" w:hAnsi="Arial" w:cs="Arial"/>
                <w:iCs/>
                <w:sz w:val="22"/>
                <w:szCs w:val="22"/>
                <w:lang w:val="et-EE"/>
              </w:rPr>
              <w:t>j</w:t>
            </w:r>
            <w:r w:rsidR="00807ECA" w:rsidRPr="00D1167D">
              <w:rPr>
                <w:rFonts w:ascii="Arial" w:hAnsi="Arial" w:cs="Arial"/>
                <w:iCs/>
                <w:sz w:val="22"/>
                <w:szCs w:val="22"/>
                <w:lang w:val="et-EE"/>
              </w:rPr>
              <w:t>uhtivspetsialist</w:t>
            </w:r>
            <w:r w:rsidR="00D90082" w:rsidRPr="00D1167D">
              <w:rPr>
                <w:rFonts w:ascii="Arial" w:hAnsi="Arial" w:cs="Arial"/>
                <w:iCs/>
                <w:sz w:val="22"/>
                <w:szCs w:val="22"/>
                <w:lang w:val="et-EE"/>
              </w:rPr>
              <w:t xml:space="preserve"> </w:t>
            </w:r>
            <w:r w:rsidR="00D86741">
              <w:rPr>
                <w:rFonts w:ascii="Arial" w:hAnsi="Arial" w:cs="Arial"/>
                <w:iCs/>
                <w:sz w:val="22"/>
                <w:szCs w:val="22"/>
                <w:lang w:val="et-EE"/>
              </w:rPr>
              <w:t>Indrek Talving</w:t>
            </w:r>
            <w:r w:rsidR="00D90082" w:rsidRPr="00D1167D">
              <w:rPr>
                <w:rFonts w:ascii="Arial" w:hAnsi="Arial" w:cs="Arial"/>
                <w:iCs/>
                <w:sz w:val="22"/>
                <w:szCs w:val="22"/>
                <w:lang w:val="et-EE"/>
              </w:rPr>
              <w:t xml:space="preserve">, </w:t>
            </w:r>
            <w:r w:rsidR="004326F5" w:rsidRPr="00D1167D">
              <w:rPr>
                <w:rFonts w:ascii="Arial" w:hAnsi="Arial" w:cs="Arial"/>
                <w:iCs/>
                <w:sz w:val="22"/>
                <w:szCs w:val="22"/>
                <w:lang w:val="et-EE"/>
              </w:rPr>
              <w:t xml:space="preserve">telefon </w:t>
            </w:r>
            <w:r w:rsidR="00C121D5" w:rsidRPr="00D1167D">
              <w:rPr>
                <w:rFonts w:ascii="Arial" w:hAnsi="Arial" w:cs="Arial"/>
                <w:iCs/>
                <w:sz w:val="22"/>
                <w:szCs w:val="22"/>
                <w:lang w:val="et-EE"/>
              </w:rPr>
              <w:t>6404</w:t>
            </w:r>
            <w:r w:rsidR="00B213E6">
              <w:rPr>
                <w:rFonts w:ascii="Arial" w:hAnsi="Arial" w:cs="Arial"/>
                <w:iCs/>
                <w:sz w:val="22"/>
                <w:szCs w:val="22"/>
                <w:lang w:val="et-EE"/>
              </w:rPr>
              <w:t>983</w:t>
            </w:r>
          </w:p>
          <w:p w14:paraId="540374B6" w14:textId="3EBC7069" w:rsidR="00C121D5" w:rsidRPr="00D1167D" w:rsidRDefault="004326F5" w:rsidP="004326F5">
            <w:pPr>
              <w:jc w:val="left"/>
              <w:rPr>
                <w:rFonts w:ascii="Arial" w:hAnsi="Arial" w:cs="Arial"/>
                <w:iCs/>
                <w:sz w:val="22"/>
                <w:szCs w:val="22"/>
                <w:lang w:val="et-EE"/>
              </w:rPr>
            </w:pPr>
            <w:r w:rsidRPr="00D1167D">
              <w:rPr>
                <w:rFonts w:ascii="Arial" w:hAnsi="Arial" w:cs="Arial"/>
                <w:iCs/>
                <w:sz w:val="22"/>
                <w:szCs w:val="22"/>
                <w:lang w:val="et-EE"/>
              </w:rPr>
              <w:t xml:space="preserve">e-post: </w:t>
            </w:r>
            <w:hyperlink r:id="rId9" w:history="1">
              <w:r w:rsidR="00B213E6" w:rsidRPr="00F369BB">
                <w:rPr>
                  <w:rStyle w:val="Hyperlink"/>
                </w:rPr>
                <w:t>indrek.talving</w:t>
              </w:r>
              <w:r w:rsidR="00B213E6" w:rsidRPr="00F369BB">
                <w:rPr>
                  <w:rStyle w:val="Hyperlink"/>
                  <w:rFonts w:ascii="Arial" w:hAnsi="Arial" w:cs="Arial"/>
                  <w:iCs/>
                  <w:sz w:val="22"/>
                  <w:szCs w:val="22"/>
                  <w:lang w:val="et-EE"/>
                </w:rPr>
                <w:t>@tallinnlv.ee</w:t>
              </w:r>
            </w:hyperlink>
            <w:r w:rsidR="00D90082" w:rsidRPr="00D1167D">
              <w:rPr>
                <w:rFonts w:ascii="Arial" w:hAnsi="Arial" w:cs="Arial"/>
                <w:iCs/>
                <w:sz w:val="22"/>
                <w:szCs w:val="22"/>
                <w:lang w:val="et-EE"/>
              </w:rPr>
              <w:t xml:space="preserve"> </w:t>
            </w:r>
          </w:p>
        </w:tc>
      </w:tr>
    </w:tbl>
    <w:p w14:paraId="7EE96674" w14:textId="77777777" w:rsidR="00EB279E" w:rsidRDefault="00EB279E" w:rsidP="00EB279E">
      <w:pPr>
        <w:spacing w:after="200" w:line="276" w:lineRule="auto"/>
        <w:jc w:val="left"/>
        <w:rPr>
          <w:rFonts w:eastAsiaTheme="minorHAnsi"/>
          <w:szCs w:val="24"/>
          <w:lang w:val="et-EE"/>
        </w:rPr>
      </w:pPr>
    </w:p>
    <w:p w14:paraId="24C35292" w14:textId="77777777" w:rsidR="008B19CD" w:rsidRPr="009502AD" w:rsidRDefault="008B19CD" w:rsidP="00EB279E">
      <w:pPr>
        <w:spacing w:after="200" w:line="276" w:lineRule="auto"/>
        <w:jc w:val="left"/>
        <w:rPr>
          <w:rFonts w:eastAsiaTheme="minorHAnsi"/>
          <w:szCs w:val="24"/>
          <w:lang w:val="et-EE"/>
        </w:rPr>
      </w:pPr>
    </w:p>
    <w:p w14:paraId="5B0C71EA" w14:textId="77777777" w:rsidR="00EB279E" w:rsidRPr="00D1167D" w:rsidRDefault="00EB279E" w:rsidP="005961AA">
      <w:pPr>
        <w:spacing w:after="200" w:line="276" w:lineRule="auto"/>
        <w:ind w:left="142"/>
        <w:rPr>
          <w:rFonts w:ascii="Arial" w:eastAsiaTheme="minorHAnsi" w:hAnsi="Arial" w:cs="Arial"/>
          <w:b/>
          <w:sz w:val="22"/>
          <w:szCs w:val="22"/>
          <w:lang w:val="et-EE"/>
        </w:rPr>
      </w:pPr>
      <w:r w:rsidRPr="00D1167D">
        <w:rPr>
          <w:rFonts w:ascii="Arial" w:eastAsiaTheme="minorHAnsi" w:hAnsi="Arial" w:cs="Arial"/>
          <w:b/>
          <w:sz w:val="22"/>
          <w:szCs w:val="22"/>
          <w:lang w:val="et-EE"/>
        </w:rPr>
        <w:t>Ostumenetluse lühiiseloomustus / tehniline kirjeldus:</w:t>
      </w:r>
    </w:p>
    <w:p w14:paraId="52FAC193" w14:textId="75557CD6" w:rsidR="00AC2FEB" w:rsidRPr="00D1167D" w:rsidRDefault="004326F5" w:rsidP="00E23463">
      <w:pPr>
        <w:numPr>
          <w:ilvl w:val="0"/>
          <w:numId w:val="2"/>
        </w:numPr>
        <w:overflowPunct w:val="0"/>
        <w:autoSpaceDE w:val="0"/>
        <w:autoSpaceDN w:val="0"/>
        <w:adjustRightInd w:val="0"/>
        <w:textAlignment w:val="baseline"/>
        <w:rPr>
          <w:rFonts w:ascii="Arial" w:hAnsi="Arial" w:cs="Arial"/>
          <w:b/>
          <w:sz w:val="22"/>
          <w:szCs w:val="22"/>
          <w:lang w:val="et-EE"/>
        </w:rPr>
      </w:pPr>
      <w:r w:rsidRPr="00D1167D">
        <w:rPr>
          <w:rFonts w:ascii="Arial" w:hAnsi="Arial" w:cs="Arial"/>
          <w:b/>
          <w:sz w:val="22"/>
          <w:szCs w:val="22"/>
          <w:lang w:val="et-EE"/>
        </w:rPr>
        <w:t>Ü</w:t>
      </w:r>
      <w:r w:rsidR="00AC2FEB" w:rsidRPr="00D1167D">
        <w:rPr>
          <w:rFonts w:ascii="Arial" w:hAnsi="Arial" w:cs="Arial"/>
          <w:b/>
          <w:sz w:val="22"/>
          <w:szCs w:val="22"/>
          <w:lang w:val="et-EE"/>
        </w:rPr>
        <w:t>ld</w:t>
      </w:r>
      <w:r w:rsidRPr="00D1167D">
        <w:rPr>
          <w:rFonts w:ascii="Arial" w:hAnsi="Arial" w:cs="Arial"/>
          <w:b/>
          <w:sz w:val="22"/>
          <w:szCs w:val="22"/>
          <w:lang w:val="et-EE"/>
        </w:rPr>
        <w:t xml:space="preserve">ine </w:t>
      </w:r>
      <w:r w:rsidR="00AC2FEB" w:rsidRPr="00D1167D">
        <w:rPr>
          <w:rFonts w:ascii="Arial" w:hAnsi="Arial" w:cs="Arial"/>
          <w:b/>
          <w:sz w:val="22"/>
          <w:szCs w:val="22"/>
          <w:lang w:val="et-EE"/>
        </w:rPr>
        <w:t>info</w:t>
      </w:r>
    </w:p>
    <w:p w14:paraId="214E6299" w14:textId="0C75C9FC" w:rsidR="001D292A" w:rsidRPr="00D1167D" w:rsidRDefault="001D292A" w:rsidP="001D292A">
      <w:pPr>
        <w:widowControl w:val="0"/>
        <w:shd w:val="clear" w:color="auto" w:fill="FFFFFF"/>
        <w:autoSpaceDE w:val="0"/>
        <w:autoSpaceDN w:val="0"/>
        <w:adjustRightInd w:val="0"/>
        <w:spacing w:before="134" w:line="274" w:lineRule="exact"/>
        <w:ind w:left="142" w:right="29"/>
        <w:rPr>
          <w:rFonts w:ascii="Arial" w:hAnsi="Arial" w:cs="Arial"/>
          <w:sz w:val="22"/>
          <w:szCs w:val="22"/>
          <w:lang w:val="et-EE"/>
        </w:rPr>
      </w:pPr>
      <w:r w:rsidRPr="00D1167D">
        <w:rPr>
          <w:rFonts w:ascii="Arial" w:hAnsi="Arial" w:cs="Arial"/>
          <w:sz w:val="22"/>
          <w:szCs w:val="22"/>
          <w:lang w:val="et-EE"/>
        </w:rPr>
        <w:t>Käesoleva hanke tulemusena soovib tellija leida</w:t>
      </w:r>
      <w:r w:rsidR="00B213E6">
        <w:rPr>
          <w:rFonts w:ascii="Arial" w:hAnsi="Arial" w:cs="Arial"/>
          <w:sz w:val="22"/>
          <w:szCs w:val="22"/>
          <w:lang w:val="et-EE"/>
        </w:rPr>
        <w:t xml:space="preserve"> </w:t>
      </w:r>
      <w:r w:rsidR="00B213E6" w:rsidRPr="00B213E6">
        <w:rPr>
          <w:rFonts w:ascii="Arial" w:hAnsi="Arial" w:cs="Arial"/>
          <w:color w:val="0070C0"/>
          <w:sz w:val="22"/>
          <w:szCs w:val="22"/>
          <w:lang w:val="et-EE"/>
        </w:rPr>
        <w:t xml:space="preserve">Kolde </w:t>
      </w:r>
      <w:r w:rsidRPr="00B213E6">
        <w:rPr>
          <w:rFonts w:ascii="Arial" w:hAnsi="Arial" w:cs="Arial"/>
          <w:color w:val="0070C0"/>
          <w:sz w:val="22"/>
          <w:szCs w:val="22"/>
          <w:lang w:val="et-EE"/>
        </w:rPr>
        <w:t>Lasteaia (</w:t>
      </w:r>
      <w:r w:rsidR="00B213E6" w:rsidRPr="00B213E6">
        <w:rPr>
          <w:rFonts w:ascii="Arial" w:hAnsi="Arial" w:cs="Arial"/>
          <w:color w:val="0070C0"/>
          <w:sz w:val="22"/>
          <w:szCs w:val="22"/>
          <w:lang w:val="et-EE"/>
        </w:rPr>
        <w:t>Timuti 24</w:t>
      </w:r>
      <w:r w:rsidRPr="00B213E6">
        <w:rPr>
          <w:rFonts w:ascii="Arial" w:hAnsi="Arial" w:cs="Arial"/>
          <w:color w:val="0070C0"/>
          <w:sz w:val="22"/>
          <w:szCs w:val="22"/>
          <w:lang w:val="et-EE"/>
        </w:rPr>
        <w:t>,</w:t>
      </w:r>
      <w:r w:rsidR="00B213E6">
        <w:rPr>
          <w:rFonts w:ascii="Arial" w:hAnsi="Arial" w:cs="Arial"/>
          <w:color w:val="0070C0"/>
          <w:sz w:val="22"/>
          <w:szCs w:val="22"/>
          <w:lang w:val="et-EE"/>
        </w:rPr>
        <w:t xml:space="preserve"> </w:t>
      </w:r>
      <w:r w:rsidRPr="00B213E6">
        <w:rPr>
          <w:rFonts w:ascii="Arial" w:hAnsi="Arial" w:cs="Arial"/>
          <w:color w:val="0070C0"/>
          <w:sz w:val="22"/>
          <w:szCs w:val="22"/>
          <w:lang w:val="et-EE"/>
        </w:rPr>
        <w:t xml:space="preserve">Tallinn) </w:t>
      </w:r>
      <w:r w:rsidRPr="00D1167D">
        <w:rPr>
          <w:rFonts w:ascii="Arial" w:hAnsi="Arial" w:cs="Arial"/>
          <w:sz w:val="22"/>
          <w:szCs w:val="22"/>
          <w:lang w:val="et-EE"/>
        </w:rPr>
        <w:t>hoone ehitustehnilise auditi teostaja ja sõlmida sellekohane hankeleping. Hanke objektiks on hoone ehitustehnilise auditi teostamine, sh aruande koostamine. Audit peab välja tooma kõik puudused ja mittevastavused lähtudes lasteaiahoonetele praegu kehtivatest nõuetest. Auditi tulemusena peab olema võimalik teha põhjendatud otsuseid puuduste kõrvaldamiseks ja hoone seisukorra parandamiseks.</w:t>
      </w:r>
    </w:p>
    <w:p w14:paraId="1E301DFE" w14:textId="7B1714D6" w:rsidR="001D292A" w:rsidRPr="00D1167D" w:rsidRDefault="001D292A" w:rsidP="001D292A">
      <w:pPr>
        <w:widowControl w:val="0"/>
        <w:shd w:val="clear" w:color="auto" w:fill="FFFFFF"/>
        <w:autoSpaceDE w:val="0"/>
        <w:autoSpaceDN w:val="0"/>
        <w:adjustRightInd w:val="0"/>
        <w:spacing w:before="134" w:line="274" w:lineRule="exact"/>
        <w:ind w:left="142" w:right="29"/>
        <w:rPr>
          <w:rFonts w:ascii="Arial" w:hAnsi="Arial" w:cs="Arial"/>
          <w:sz w:val="22"/>
          <w:szCs w:val="22"/>
          <w:lang w:val="et-EE"/>
        </w:rPr>
      </w:pPr>
      <w:r w:rsidRPr="00D1167D">
        <w:rPr>
          <w:rFonts w:ascii="Arial" w:hAnsi="Arial" w:cs="Arial"/>
          <w:sz w:val="22"/>
          <w:szCs w:val="22"/>
          <w:lang w:val="et-EE"/>
        </w:rPr>
        <w:t xml:space="preserve">Auditi teostamiseks, sh aruande koostamiseks on käsundisaajal aega </w:t>
      </w:r>
      <w:r w:rsidRPr="00D1167D">
        <w:rPr>
          <w:rFonts w:ascii="Arial" w:hAnsi="Arial" w:cs="Arial"/>
          <w:sz w:val="22"/>
          <w:szCs w:val="22"/>
          <w:highlight w:val="yellow"/>
          <w:lang w:val="et-EE"/>
        </w:rPr>
        <w:t>kuni kaks</w:t>
      </w:r>
      <w:r w:rsidRPr="00D1167D">
        <w:rPr>
          <w:rFonts w:ascii="Arial" w:hAnsi="Arial" w:cs="Arial"/>
          <w:sz w:val="22"/>
          <w:szCs w:val="22"/>
          <w:lang w:val="et-EE"/>
        </w:rPr>
        <w:t xml:space="preserve"> kuud alates hankelepingu sõlmimisest.</w:t>
      </w:r>
    </w:p>
    <w:p w14:paraId="026BA3F1" w14:textId="62B6ACEA" w:rsidR="00A8152D" w:rsidRPr="00FC59F4" w:rsidRDefault="00DA4A91" w:rsidP="00A8152D">
      <w:pPr>
        <w:widowControl w:val="0"/>
        <w:shd w:val="clear" w:color="auto" w:fill="FFFFFF"/>
        <w:autoSpaceDE w:val="0"/>
        <w:autoSpaceDN w:val="0"/>
        <w:adjustRightInd w:val="0"/>
        <w:spacing w:before="134" w:line="274" w:lineRule="exact"/>
        <w:ind w:left="142" w:right="29"/>
        <w:rPr>
          <w:rFonts w:ascii="Arial" w:hAnsi="Arial" w:cs="Arial"/>
          <w:sz w:val="22"/>
          <w:szCs w:val="22"/>
          <w:lang w:val="et-EE"/>
        </w:rPr>
      </w:pPr>
      <w:r w:rsidRPr="00FC59F4">
        <w:rPr>
          <w:rFonts w:ascii="Arial" w:hAnsi="Arial" w:cs="Arial"/>
          <w:sz w:val="22"/>
          <w:szCs w:val="22"/>
          <w:lang w:val="et-EE"/>
        </w:rPr>
        <w:t>Hankijat (</w:t>
      </w:r>
      <w:r w:rsidR="00A8152D" w:rsidRPr="00FC59F4">
        <w:rPr>
          <w:rFonts w:ascii="Arial" w:hAnsi="Arial" w:cs="Arial"/>
          <w:sz w:val="22"/>
          <w:szCs w:val="22"/>
          <w:lang w:val="et-EE"/>
        </w:rPr>
        <w:t>Tallinna Haridusametit</w:t>
      </w:r>
      <w:r w:rsidRPr="00FC59F4">
        <w:rPr>
          <w:rFonts w:ascii="Arial" w:hAnsi="Arial" w:cs="Arial"/>
          <w:sz w:val="22"/>
          <w:szCs w:val="22"/>
          <w:lang w:val="et-EE"/>
        </w:rPr>
        <w:t>)</w:t>
      </w:r>
      <w:r w:rsidR="00A8152D" w:rsidRPr="00FC59F4">
        <w:rPr>
          <w:rFonts w:ascii="Arial" w:hAnsi="Arial" w:cs="Arial"/>
          <w:sz w:val="22"/>
          <w:szCs w:val="22"/>
          <w:lang w:val="et-EE"/>
        </w:rPr>
        <w:t xml:space="preserve"> </w:t>
      </w:r>
      <w:r w:rsidRPr="00FC59F4">
        <w:rPr>
          <w:rFonts w:ascii="Arial" w:hAnsi="Arial" w:cs="Arial"/>
          <w:sz w:val="22"/>
          <w:szCs w:val="22"/>
          <w:lang w:val="et-EE"/>
        </w:rPr>
        <w:t>nimetatakse</w:t>
      </w:r>
      <w:r w:rsidR="00A8152D" w:rsidRPr="00FC59F4">
        <w:rPr>
          <w:rFonts w:ascii="Arial" w:hAnsi="Arial" w:cs="Arial"/>
          <w:sz w:val="22"/>
          <w:szCs w:val="22"/>
          <w:lang w:val="et-EE"/>
        </w:rPr>
        <w:t xml:space="preserve"> hankedokumentides </w:t>
      </w:r>
      <w:r w:rsidRPr="00FC59F4">
        <w:rPr>
          <w:rFonts w:ascii="Arial" w:hAnsi="Arial" w:cs="Arial"/>
          <w:sz w:val="22"/>
          <w:szCs w:val="22"/>
          <w:lang w:val="et-EE"/>
        </w:rPr>
        <w:t>ka</w:t>
      </w:r>
      <w:r w:rsidR="00A8152D" w:rsidRPr="00FC59F4">
        <w:rPr>
          <w:rFonts w:ascii="Arial" w:hAnsi="Arial" w:cs="Arial"/>
          <w:sz w:val="22"/>
          <w:szCs w:val="22"/>
          <w:lang w:val="et-EE"/>
        </w:rPr>
        <w:t xml:space="preserve"> tellijaks.</w:t>
      </w:r>
    </w:p>
    <w:p w14:paraId="09601271" w14:textId="4772521D" w:rsidR="00A8152D" w:rsidRPr="00D1167D" w:rsidRDefault="00A8152D" w:rsidP="00A8152D">
      <w:pPr>
        <w:widowControl w:val="0"/>
        <w:shd w:val="clear" w:color="auto" w:fill="FFFFFF"/>
        <w:autoSpaceDE w:val="0"/>
        <w:autoSpaceDN w:val="0"/>
        <w:adjustRightInd w:val="0"/>
        <w:spacing w:before="134" w:line="274" w:lineRule="exact"/>
        <w:ind w:left="142" w:right="29"/>
        <w:rPr>
          <w:rFonts w:ascii="Arial" w:hAnsi="Arial" w:cs="Arial"/>
          <w:sz w:val="22"/>
          <w:szCs w:val="22"/>
          <w:lang w:val="et-EE"/>
        </w:rPr>
      </w:pPr>
      <w:r w:rsidRPr="00FC59F4">
        <w:rPr>
          <w:rFonts w:ascii="Arial" w:hAnsi="Arial" w:cs="Arial"/>
          <w:sz w:val="22"/>
          <w:szCs w:val="22"/>
          <w:lang w:val="et-EE"/>
        </w:rPr>
        <w:t xml:space="preserve">Isikut, kellega käesoleva hanke tulemusena sõlmitakse hankeleping, nimetatakse </w:t>
      </w:r>
      <w:r w:rsidR="00E860C3" w:rsidRPr="00FC59F4">
        <w:rPr>
          <w:rFonts w:ascii="Arial" w:hAnsi="Arial" w:cs="Arial"/>
          <w:sz w:val="22"/>
          <w:szCs w:val="22"/>
          <w:lang w:val="et-EE"/>
        </w:rPr>
        <w:t>töövõt</w:t>
      </w:r>
      <w:r w:rsidRPr="00FC59F4">
        <w:rPr>
          <w:rFonts w:ascii="Arial" w:hAnsi="Arial" w:cs="Arial"/>
          <w:sz w:val="22"/>
          <w:szCs w:val="22"/>
          <w:lang w:val="et-EE"/>
        </w:rPr>
        <w:t>jaks</w:t>
      </w:r>
    </w:p>
    <w:p w14:paraId="1647EFB9" w14:textId="77777777" w:rsidR="00AC2FEB" w:rsidRPr="00D1167D" w:rsidRDefault="00AC2FEB" w:rsidP="00E23463">
      <w:pPr>
        <w:overflowPunct w:val="0"/>
        <w:autoSpaceDE w:val="0"/>
        <w:autoSpaceDN w:val="0"/>
        <w:adjustRightInd w:val="0"/>
        <w:textAlignment w:val="baseline"/>
        <w:rPr>
          <w:rFonts w:ascii="Arial" w:hAnsi="Arial" w:cs="Arial"/>
          <w:sz w:val="22"/>
          <w:szCs w:val="22"/>
          <w:lang w:val="et-EE"/>
        </w:rPr>
      </w:pPr>
    </w:p>
    <w:p w14:paraId="628AC87E" w14:textId="0196E2DD" w:rsidR="00330D2F" w:rsidRPr="00D1167D" w:rsidRDefault="00A8152D" w:rsidP="008B19CD">
      <w:pPr>
        <w:keepNext/>
        <w:numPr>
          <w:ilvl w:val="0"/>
          <w:numId w:val="2"/>
        </w:numPr>
        <w:overflowPunct w:val="0"/>
        <w:autoSpaceDE w:val="0"/>
        <w:autoSpaceDN w:val="0"/>
        <w:adjustRightInd w:val="0"/>
        <w:ind w:left="714" w:hanging="357"/>
        <w:textAlignment w:val="baseline"/>
        <w:rPr>
          <w:rFonts w:ascii="Arial" w:hAnsi="Arial" w:cs="Arial"/>
          <w:b/>
          <w:bCs/>
          <w:sz w:val="22"/>
          <w:szCs w:val="22"/>
          <w:lang w:val="et-EE"/>
        </w:rPr>
      </w:pPr>
      <w:r w:rsidRPr="00D1167D">
        <w:rPr>
          <w:rFonts w:ascii="Arial" w:hAnsi="Arial" w:cs="Arial"/>
          <w:b/>
          <w:bCs/>
          <w:sz w:val="22"/>
          <w:szCs w:val="22"/>
          <w:lang w:val="et-EE"/>
        </w:rPr>
        <w:lastRenderedPageBreak/>
        <w:t>Tehniline kirjeldus</w:t>
      </w:r>
    </w:p>
    <w:p w14:paraId="5D26A6C2" w14:textId="6184F5D8" w:rsidR="00A8152D" w:rsidRPr="00D1167D" w:rsidRDefault="00A8152D" w:rsidP="00A8152D">
      <w:pPr>
        <w:widowControl w:val="0"/>
        <w:shd w:val="clear" w:color="auto" w:fill="FFFFFF"/>
        <w:autoSpaceDE w:val="0"/>
        <w:autoSpaceDN w:val="0"/>
        <w:adjustRightInd w:val="0"/>
        <w:spacing w:before="134" w:line="274" w:lineRule="exact"/>
        <w:ind w:left="142" w:right="29"/>
        <w:rPr>
          <w:rFonts w:ascii="Arial" w:hAnsi="Arial" w:cs="Arial"/>
          <w:sz w:val="22"/>
          <w:szCs w:val="22"/>
          <w:lang w:val="et-EE"/>
        </w:rPr>
      </w:pPr>
      <w:r w:rsidRPr="00D1167D">
        <w:rPr>
          <w:rFonts w:ascii="Arial" w:hAnsi="Arial" w:cs="Arial"/>
          <w:sz w:val="22"/>
          <w:szCs w:val="22"/>
          <w:lang w:val="et-EE"/>
        </w:rPr>
        <w:t xml:space="preserve">Audit tuleb koostada vastavalt Majandus- ja taristuministri määrusele nr 61 12.10.2020 „Ehitise auditi tegemise kord“ </w:t>
      </w:r>
      <w:hyperlink r:id="rId10" w:history="1">
        <w:r w:rsidRPr="00D1167D">
          <w:rPr>
            <w:rStyle w:val="Hyperlink"/>
            <w:rFonts w:ascii="Arial" w:hAnsi="Arial" w:cs="Arial"/>
            <w:i/>
            <w:iCs/>
            <w:sz w:val="22"/>
            <w:szCs w:val="22"/>
          </w:rPr>
          <w:t>https://www.riigiteataja.ee/akt/123022012004</w:t>
        </w:r>
      </w:hyperlink>
    </w:p>
    <w:p w14:paraId="2AA89229" w14:textId="60CD85DB" w:rsidR="00A8152D" w:rsidRPr="00D1167D" w:rsidRDefault="00A8152D" w:rsidP="00A8152D">
      <w:pPr>
        <w:widowControl w:val="0"/>
        <w:shd w:val="clear" w:color="auto" w:fill="FFFFFF"/>
        <w:autoSpaceDE w:val="0"/>
        <w:autoSpaceDN w:val="0"/>
        <w:adjustRightInd w:val="0"/>
        <w:spacing w:before="134" w:line="274" w:lineRule="exact"/>
        <w:ind w:left="142" w:right="29"/>
        <w:rPr>
          <w:rFonts w:ascii="Arial" w:hAnsi="Arial" w:cs="Arial"/>
          <w:sz w:val="22"/>
          <w:szCs w:val="22"/>
          <w:lang w:val="et-EE"/>
        </w:rPr>
      </w:pPr>
      <w:r w:rsidRPr="00D1167D">
        <w:rPr>
          <w:rFonts w:ascii="Arial" w:hAnsi="Arial" w:cs="Arial"/>
          <w:sz w:val="22"/>
          <w:szCs w:val="22"/>
          <w:lang w:val="et-EE"/>
        </w:rPr>
        <w:t xml:space="preserve">Auditi käigus tuleb teostada olemasoleva hoone ehitustehniline ekspertiis koos soovitustega olemasoleva olukorra parendamiseks: et </w:t>
      </w:r>
      <w:r w:rsidR="00B213E6">
        <w:rPr>
          <w:rFonts w:ascii="Arial" w:hAnsi="Arial" w:cs="Arial"/>
          <w:sz w:val="22"/>
          <w:szCs w:val="22"/>
          <w:lang w:val="et-EE"/>
        </w:rPr>
        <w:t>hoone</w:t>
      </w:r>
      <w:r w:rsidRPr="00D1167D">
        <w:rPr>
          <w:rFonts w:ascii="Arial" w:hAnsi="Arial" w:cs="Arial"/>
          <w:sz w:val="22"/>
          <w:szCs w:val="22"/>
          <w:lang w:val="et-EE"/>
        </w:rPr>
        <w:t xml:space="preserve"> vastaks kõikidele lasteaiahoonetele kehtestatud nõuetele. </w:t>
      </w:r>
      <w:r w:rsidR="00B213E6">
        <w:rPr>
          <w:rFonts w:ascii="Arial" w:hAnsi="Arial" w:cs="Arial"/>
          <w:sz w:val="22"/>
          <w:szCs w:val="22"/>
          <w:lang w:val="et-EE"/>
        </w:rPr>
        <w:t xml:space="preserve">Samuti </w:t>
      </w:r>
      <w:proofErr w:type="spellStart"/>
      <w:r w:rsidR="00B213E6">
        <w:rPr>
          <w:rFonts w:ascii="Arial" w:hAnsi="Arial" w:cs="Arial"/>
          <w:sz w:val="22"/>
          <w:szCs w:val="22"/>
          <w:lang w:val="et-EE"/>
        </w:rPr>
        <w:t>õueala</w:t>
      </w:r>
      <w:proofErr w:type="spellEnd"/>
      <w:r w:rsidR="00B213E6">
        <w:rPr>
          <w:rFonts w:ascii="Arial" w:hAnsi="Arial" w:cs="Arial"/>
          <w:sz w:val="22"/>
          <w:szCs w:val="22"/>
          <w:lang w:val="et-EE"/>
        </w:rPr>
        <w:t xml:space="preserve">. </w:t>
      </w:r>
      <w:r w:rsidRPr="00D1167D">
        <w:rPr>
          <w:rFonts w:ascii="Arial" w:hAnsi="Arial" w:cs="Arial"/>
          <w:sz w:val="22"/>
          <w:szCs w:val="22"/>
          <w:lang w:val="et-EE"/>
        </w:rPr>
        <w:t xml:space="preserve">Aruanne peab sisaldama teostatavate parendustööde nimekirja  koos  nende eeldatava maksumusega. </w:t>
      </w:r>
    </w:p>
    <w:p w14:paraId="1F42A4E2" w14:textId="5F1EDD79" w:rsidR="00403D60" w:rsidRPr="00D1167D" w:rsidRDefault="00514DB7" w:rsidP="00A8152D">
      <w:pPr>
        <w:widowControl w:val="0"/>
        <w:shd w:val="clear" w:color="auto" w:fill="FFFFFF"/>
        <w:autoSpaceDE w:val="0"/>
        <w:autoSpaceDN w:val="0"/>
        <w:adjustRightInd w:val="0"/>
        <w:spacing w:before="134" w:line="274" w:lineRule="exact"/>
        <w:ind w:left="142" w:right="29"/>
        <w:rPr>
          <w:rFonts w:ascii="Arial" w:hAnsi="Arial" w:cs="Arial"/>
          <w:sz w:val="22"/>
          <w:szCs w:val="22"/>
          <w:lang w:val="et-EE"/>
        </w:rPr>
      </w:pPr>
      <w:r w:rsidRPr="00D1167D">
        <w:rPr>
          <w:rFonts w:ascii="Arial" w:hAnsi="Arial" w:cs="Arial"/>
          <w:sz w:val="22"/>
          <w:szCs w:val="22"/>
          <w:lang w:val="et-EE"/>
        </w:rPr>
        <w:t>Auditi teostamisel tuleb teha minimaalselt järgmist</w:t>
      </w:r>
    </w:p>
    <w:tbl>
      <w:tblPr>
        <w:tblStyle w:val="TableGrid"/>
        <w:tblW w:w="9483" w:type="dxa"/>
        <w:tblInd w:w="-5" w:type="dxa"/>
        <w:tblLayout w:type="fixed"/>
        <w:tblLook w:val="04A0" w:firstRow="1" w:lastRow="0" w:firstColumn="1" w:lastColumn="0" w:noHBand="0" w:noVBand="1"/>
      </w:tblPr>
      <w:tblGrid>
        <w:gridCol w:w="709"/>
        <w:gridCol w:w="2806"/>
        <w:gridCol w:w="5968"/>
      </w:tblGrid>
      <w:tr w:rsidR="00A8152D" w:rsidRPr="00D1167D" w14:paraId="4646F420" w14:textId="77777777" w:rsidTr="00403D60">
        <w:trPr>
          <w:trHeight w:val="430"/>
        </w:trPr>
        <w:tc>
          <w:tcPr>
            <w:tcW w:w="709" w:type="dxa"/>
          </w:tcPr>
          <w:p w14:paraId="5ED484DA" w14:textId="77777777" w:rsidR="00A8152D" w:rsidRPr="00D1167D" w:rsidRDefault="00A8152D" w:rsidP="005E02F9">
            <w:pPr>
              <w:rPr>
                <w:rFonts w:ascii="Arial" w:hAnsi="Arial" w:cs="Arial"/>
                <w:b/>
                <w:i/>
                <w:iCs/>
                <w:sz w:val="22"/>
                <w:szCs w:val="22"/>
              </w:rPr>
            </w:pPr>
          </w:p>
        </w:tc>
        <w:tc>
          <w:tcPr>
            <w:tcW w:w="2806" w:type="dxa"/>
          </w:tcPr>
          <w:p w14:paraId="19F9778A" w14:textId="77777777" w:rsidR="00A8152D" w:rsidRPr="00D1167D" w:rsidRDefault="00A8152D" w:rsidP="005E02F9">
            <w:pPr>
              <w:jc w:val="center"/>
              <w:rPr>
                <w:rFonts w:ascii="Arial" w:hAnsi="Arial" w:cs="Arial"/>
                <w:b/>
                <w:i/>
                <w:iCs/>
                <w:sz w:val="22"/>
                <w:szCs w:val="22"/>
                <w:lang w:val="et-EE"/>
              </w:rPr>
            </w:pPr>
            <w:r w:rsidRPr="00D1167D">
              <w:rPr>
                <w:rFonts w:ascii="Arial" w:hAnsi="Arial" w:cs="Arial"/>
                <w:b/>
                <w:i/>
                <w:iCs/>
                <w:sz w:val="22"/>
                <w:szCs w:val="22"/>
                <w:lang w:val="et-EE"/>
              </w:rPr>
              <w:t>Tegevus</w:t>
            </w:r>
          </w:p>
        </w:tc>
        <w:tc>
          <w:tcPr>
            <w:tcW w:w="5968" w:type="dxa"/>
          </w:tcPr>
          <w:p w14:paraId="126BA288" w14:textId="77777777" w:rsidR="00A8152D" w:rsidRPr="00D1167D" w:rsidRDefault="00A8152D" w:rsidP="005E02F9">
            <w:pPr>
              <w:jc w:val="center"/>
              <w:rPr>
                <w:rFonts w:ascii="Arial" w:hAnsi="Arial" w:cs="Arial"/>
                <w:b/>
                <w:i/>
                <w:iCs/>
                <w:sz w:val="22"/>
                <w:szCs w:val="22"/>
                <w:lang w:val="et-EE"/>
              </w:rPr>
            </w:pPr>
            <w:r w:rsidRPr="00D1167D">
              <w:rPr>
                <w:rFonts w:ascii="Arial" w:hAnsi="Arial" w:cs="Arial"/>
                <w:b/>
                <w:i/>
                <w:iCs/>
                <w:sz w:val="22"/>
                <w:szCs w:val="22"/>
                <w:lang w:val="et-EE"/>
              </w:rPr>
              <w:t>Tegevuse selgitused, ülesanded</w:t>
            </w:r>
          </w:p>
        </w:tc>
      </w:tr>
      <w:tr w:rsidR="00A8152D" w:rsidRPr="00D1167D" w14:paraId="1EDE69F3" w14:textId="77777777" w:rsidTr="005E02F9">
        <w:tc>
          <w:tcPr>
            <w:tcW w:w="709" w:type="dxa"/>
          </w:tcPr>
          <w:p w14:paraId="1E6B408F" w14:textId="1C1BFF66" w:rsidR="00A8152D" w:rsidRPr="00D1167D" w:rsidRDefault="00403D60" w:rsidP="005E02F9">
            <w:pPr>
              <w:rPr>
                <w:rFonts w:ascii="Arial" w:hAnsi="Arial" w:cs="Arial"/>
                <w:sz w:val="22"/>
                <w:szCs w:val="22"/>
              </w:rPr>
            </w:pPr>
            <w:r w:rsidRPr="00D1167D">
              <w:rPr>
                <w:rFonts w:ascii="Arial" w:hAnsi="Arial" w:cs="Arial"/>
                <w:sz w:val="22"/>
                <w:szCs w:val="22"/>
              </w:rPr>
              <w:t>1)</w:t>
            </w:r>
          </w:p>
        </w:tc>
        <w:tc>
          <w:tcPr>
            <w:tcW w:w="2806" w:type="dxa"/>
          </w:tcPr>
          <w:p w14:paraId="1398683F" w14:textId="77777777" w:rsidR="00A8152D" w:rsidRPr="00D1167D" w:rsidRDefault="00A8152D" w:rsidP="005E02F9">
            <w:pPr>
              <w:rPr>
                <w:rFonts w:ascii="Arial" w:hAnsi="Arial" w:cs="Arial"/>
                <w:sz w:val="22"/>
                <w:szCs w:val="22"/>
                <w:lang w:val="et-EE"/>
              </w:rPr>
            </w:pPr>
            <w:r w:rsidRPr="00D1167D">
              <w:rPr>
                <w:rFonts w:ascii="Arial" w:hAnsi="Arial" w:cs="Arial"/>
                <w:sz w:val="22"/>
                <w:szCs w:val="22"/>
                <w:lang w:val="et-EE"/>
              </w:rPr>
              <w:t>Hoone auditi teostamisel tuvastada mittevastavused</w:t>
            </w:r>
            <w:r w:rsidRPr="00D1167D">
              <w:rPr>
                <w:rFonts w:ascii="Arial" w:hAnsi="Arial" w:cs="Arial"/>
                <w:bCs/>
                <w:sz w:val="22"/>
                <w:szCs w:val="22"/>
                <w:lang w:val="et-EE"/>
              </w:rPr>
              <w:t xml:space="preserve"> ja tehnosüsteemide olukord</w:t>
            </w:r>
          </w:p>
        </w:tc>
        <w:tc>
          <w:tcPr>
            <w:tcW w:w="5968" w:type="dxa"/>
          </w:tcPr>
          <w:p w14:paraId="58E3F880" w14:textId="77777777" w:rsidR="00A8152D" w:rsidRPr="00D1167D" w:rsidRDefault="00A8152D" w:rsidP="00A8152D">
            <w:pPr>
              <w:pStyle w:val="ListParagraph"/>
              <w:numPr>
                <w:ilvl w:val="0"/>
                <w:numId w:val="13"/>
              </w:numPr>
              <w:tabs>
                <w:tab w:val="left" w:pos="766"/>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rPr>
                <w:rFonts w:ascii="Arial" w:hAnsi="Arial" w:cs="Arial"/>
                <w:sz w:val="20"/>
                <w:lang w:val="et-EE"/>
              </w:rPr>
            </w:pPr>
            <w:r w:rsidRPr="00D1167D">
              <w:rPr>
                <w:rFonts w:ascii="Arial" w:hAnsi="Arial" w:cs="Arial"/>
                <w:sz w:val="20"/>
                <w:lang w:val="et-EE"/>
              </w:rPr>
              <w:t>millises osas ei vasta olemasolev hoone praegustele lasteaiahoonetele kehtestatud nõuetele (sh Vabariigi Valitsuse määrus 26.06.2025 nr 47 „Lastehoiu ja lasteaia õpi- ja kasvukeskkonna nõuded“);</w:t>
            </w:r>
          </w:p>
          <w:p w14:paraId="3CC12882" w14:textId="77777777" w:rsidR="00A8152D" w:rsidRPr="00D1167D" w:rsidRDefault="00A8152D" w:rsidP="00A8152D">
            <w:pPr>
              <w:pStyle w:val="ListParagraph"/>
              <w:numPr>
                <w:ilvl w:val="0"/>
                <w:numId w:val="13"/>
              </w:numPr>
              <w:tabs>
                <w:tab w:val="left" w:pos="766"/>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rPr>
                <w:rFonts w:ascii="Arial" w:hAnsi="Arial" w:cs="Arial"/>
                <w:sz w:val="20"/>
                <w:lang w:val="et-EE"/>
              </w:rPr>
            </w:pPr>
            <w:r w:rsidRPr="00D1167D">
              <w:rPr>
                <w:rFonts w:ascii="Arial" w:hAnsi="Arial" w:cs="Arial"/>
                <w:sz w:val="20"/>
                <w:lang w:val="et-EE"/>
              </w:rPr>
              <w:t>mida on vaja teha hoone nõuetele vastavusse viimiseks, kui palju maksab nõuetele vastavusse viimine;</w:t>
            </w:r>
          </w:p>
          <w:p w14:paraId="593BCD2E" w14:textId="77777777" w:rsidR="00A8152D" w:rsidRPr="00D1167D" w:rsidRDefault="00A8152D" w:rsidP="00A8152D">
            <w:pPr>
              <w:pStyle w:val="ListParagraph"/>
              <w:numPr>
                <w:ilvl w:val="0"/>
                <w:numId w:val="13"/>
              </w:numPr>
              <w:tabs>
                <w:tab w:val="left" w:pos="766"/>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rPr>
                <w:rFonts w:ascii="Arial" w:hAnsi="Arial" w:cs="Arial"/>
                <w:sz w:val="20"/>
                <w:lang w:val="et-EE"/>
              </w:rPr>
            </w:pPr>
            <w:r w:rsidRPr="00D1167D">
              <w:rPr>
                <w:rFonts w:ascii="Arial" w:hAnsi="Arial" w:cs="Arial"/>
                <w:sz w:val="20"/>
                <w:lang w:val="et-EE"/>
              </w:rPr>
              <w:t>milline on tehnosüsteemide seisukord ja edasise tööea prognoosimine;</w:t>
            </w:r>
          </w:p>
          <w:p w14:paraId="663B4243" w14:textId="77777777" w:rsidR="00A8152D" w:rsidRPr="00D1167D" w:rsidRDefault="00A8152D" w:rsidP="00A8152D">
            <w:pPr>
              <w:pStyle w:val="ListParagraph"/>
              <w:numPr>
                <w:ilvl w:val="0"/>
                <w:numId w:val="13"/>
              </w:numPr>
              <w:tabs>
                <w:tab w:val="left" w:pos="766"/>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rPr>
                <w:rFonts w:ascii="Arial" w:hAnsi="Arial" w:cs="Arial"/>
                <w:sz w:val="20"/>
                <w:lang w:val="et-EE"/>
              </w:rPr>
            </w:pPr>
            <w:r w:rsidRPr="00D1167D">
              <w:rPr>
                <w:rFonts w:ascii="Arial" w:hAnsi="Arial" w:cs="Arial"/>
                <w:sz w:val="20"/>
                <w:lang w:val="et-EE"/>
              </w:rPr>
              <w:t>dokumentatsiooni olemasolu kontrollimine;</w:t>
            </w:r>
          </w:p>
          <w:p w14:paraId="0A69FB68" w14:textId="77777777" w:rsidR="00A8152D" w:rsidRPr="00D1167D" w:rsidRDefault="00A8152D" w:rsidP="00A8152D">
            <w:pPr>
              <w:pStyle w:val="ListParagraph"/>
              <w:numPr>
                <w:ilvl w:val="0"/>
                <w:numId w:val="13"/>
              </w:numPr>
              <w:tabs>
                <w:tab w:val="left" w:pos="766"/>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rPr>
                <w:rFonts w:ascii="Arial" w:hAnsi="Arial" w:cs="Arial"/>
                <w:sz w:val="20"/>
                <w:lang w:val="et-EE"/>
              </w:rPr>
            </w:pPr>
            <w:r w:rsidRPr="00D1167D">
              <w:rPr>
                <w:rFonts w:ascii="Arial" w:hAnsi="Arial" w:cs="Arial"/>
                <w:sz w:val="20"/>
                <w:lang w:val="et-EE"/>
              </w:rPr>
              <w:t>ettenähtud hoolduste teostamise kontrollimine.</w:t>
            </w:r>
          </w:p>
        </w:tc>
      </w:tr>
      <w:tr w:rsidR="00A8152D" w:rsidRPr="00D1167D" w14:paraId="68FE5065" w14:textId="77777777" w:rsidTr="005E02F9">
        <w:tc>
          <w:tcPr>
            <w:tcW w:w="709" w:type="dxa"/>
          </w:tcPr>
          <w:p w14:paraId="55934659" w14:textId="5AAE9D2F" w:rsidR="00A8152D" w:rsidRPr="00D1167D" w:rsidRDefault="00403D60" w:rsidP="005E02F9">
            <w:pPr>
              <w:rPr>
                <w:rFonts w:ascii="Arial" w:hAnsi="Arial" w:cs="Arial"/>
                <w:sz w:val="22"/>
                <w:szCs w:val="22"/>
              </w:rPr>
            </w:pPr>
            <w:r w:rsidRPr="00D1167D">
              <w:rPr>
                <w:rFonts w:ascii="Arial" w:hAnsi="Arial" w:cs="Arial"/>
                <w:sz w:val="22"/>
                <w:szCs w:val="22"/>
              </w:rPr>
              <w:t>2)</w:t>
            </w:r>
          </w:p>
        </w:tc>
        <w:tc>
          <w:tcPr>
            <w:tcW w:w="2806" w:type="dxa"/>
          </w:tcPr>
          <w:p w14:paraId="0DFEB195" w14:textId="77777777" w:rsidR="00A8152D" w:rsidRPr="00D1167D" w:rsidRDefault="00A8152D" w:rsidP="005E02F9">
            <w:pPr>
              <w:rPr>
                <w:rFonts w:ascii="Arial" w:hAnsi="Arial" w:cs="Arial"/>
                <w:sz w:val="22"/>
                <w:szCs w:val="22"/>
                <w:lang w:val="et-EE"/>
              </w:rPr>
            </w:pPr>
            <w:r w:rsidRPr="00D1167D">
              <w:rPr>
                <w:rFonts w:ascii="Arial" w:hAnsi="Arial" w:cs="Arial"/>
                <w:sz w:val="22"/>
                <w:szCs w:val="22"/>
                <w:lang w:val="et-EE"/>
              </w:rPr>
              <w:t>Olemasoleva hoone auditi teostamise käigus kontrollitakse järgmisi konstruktsioone ning süsteeme, antakse hinnang olukorrale ja soovitused parendamiseks</w:t>
            </w:r>
          </w:p>
        </w:tc>
        <w:tc>
          <w:tcPr>
            <w:tcW w:w="5968" w:type="dxa"/>
          </w:tcPr>
          <w:p w14:paraId="7EEF4E28" w14:textId="77777777" w:rsidR="00A8152D" w:rsidRPr="00D1167D" w:rsidRDefault="00A8152D"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ind w:left="624" w:hanging="264"/>
              <w:rPr>
                <w:rFonts w:ascii="Arial" w:hAnsi="Arial" w:cs="Arial"/>
                <w:i/>
                <w:iCs/>
                <w:sz w:val="20"/>
                <w:lang w:val="et-EE"/>
              </w:rPr>
            </w:pPr>
            <w:r w:rsidRPr="00D1167D">
              <w:rPr>
                <w:rFonts w:ascii="Arial" w:hAnsi="Arial" w:cs="Arial"/>
                <w:i/>
                <w:iCs/>
                <w:sz w:val="20"/>
                <w:lang w:val="et-EE"/>
              </w:rPr>
              <w:t>olemasoleva hoone vundamentide seisukorra kontrollimine ja soovitused vundamentide eluea pikendamiseks, niiskustõkkeks, soojustuseks soojuskadude vähenda</w:t>
            </w:r>
            <w:r w:rsidRPr="00D1167D">
              <w:rPr>
                <w:rFonts w:ascii="Arial" w:hAnsi="Arial" w:cs="Arial"/>
                <w:i/>
                <w:iCs/>
                <w:sz w:val="20"/>
                <w:lang w:val="et-EE"/>
              </w:rPr>
              <w:softHyphen/>
              <w:t>mise eesmärgil;</w:t>
            </w:r>
          </w:p>
          <w:p w14:paraId="3D965B1A" w14:textId="7D2EC5A4" w:rsidR="00A8152D" w:rsidRPr="00D1167D" w:rsidRDefault="00A8152D"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ind w:left="624" w:hanging="264"/>
              <w:rPr>
                <w:rFonts w:ascii="Arial" w:hAnsi="Arial" w:cs="Arial"/>
                <w:i/>
                <w:iCs/>
                <w:sz w:val="20"/>
                <w:lang w:val="et-EE"/>
              </w:rPr>
            </w:pPr>
            <w:r w:rsidRPr="00D1167D">
              <w:rPr>
                <w:rFonts w:ascii="Arial" w:hAnsi="Arial" w:cs="Arial"/>
                <w:i/>
                <w:iCs/>
                <w:sz w:val="20"/>
                <w:lang w:val="et-EE"/>
              </w:rPr>
              <w:t>olemasoleva hoone</w:t>
            </w:r>
            <w:r w:rsidR="00C27BE1" w:rsidRPr="00D1167D">
              <w:rPr>
                <w:rFonts w:ascii="Arial" w:hAnsi="Arial" w:cs="Arial"/>
                <w:i/>
                <w:iCs/>
                <w:sz w:val="20"/>
                <w:lang w:val="et-EE"/>
              </w:rPr>
              <w:t xml:space="preserve"> </w:t>
            </w:r>
            <w:r w:rsidRPr="00D1167D">
              <w:rPr>
                <w:rFonts w:ascii="Arial" w:hAnsi="Arial" w:cs="Arial"/>
                <w:i/>
                <w:iCs/>
                <w:sz w:val="20"/>
                <w:lang w:val="et-EE"/>
              </w:rPr>
              <w:t>pinnasel põran</w:t>
            </w:r>
            <w:r w:rsidR="00C27BE1" w:rsidRPr="00D1167D">
              <w:rPr>
                <w:rFonts w:ascii="Arial" w:hAnsi="Arial" w:cs="Arial"/>
                <w:i/>
                <w:iCs/>
                <w:sz w:val="20"/>
                <w:lang w:val="et-EE"/>
              </w:rPr>
              <w:t>d</w:t>
            </w:r>
            <w:r w:rsidRPr="00D1167D">
              <w:rPr>
                <w:rFonts w:ascii="Arial" w:hAnsi="Arial" w:cs="Arial"/>
                <w:i/>
                <w:iCs/>
                <w:sz w:val="20"/>
                <w:lang w:val="et-EE"/>
              </w:rPr>
              <w:t>a seisukorra kontrollimine</w:t>
            </w:r>
            <w:r w:rsidR="00C27BE1" w:rsidRPr="00D1167D">
              <w:rPr>
                <w:rFonts w:ascii="Arial" w:hAnsi="Arial" w:cs="Arial"/>
                <w:i/>
                <w:iCs/>
                <w:sz w:val="20"/>
                <w:lang w:val="et-EE"/>
              </w:rPr>
              <w:t>;</w:t>
            </w:r>
            <w:r w:rsidRPr="00D1167D">
              <w:rPr>
                <w:rFonts w:ascii="Arial" w:hAnsi="Arial" w:cs="Arial"/>
                <w:i/>
                <w:iCs/>
                <w:sz w:val="20"/>
                <w:lang w:val="et-EE"/>
              </w:rPr>
              <w:t xml:space="preserve"> soovitused pinnasel põranda soojuskadude vältimiseks ja vajadusel radooni tõrjeks;</w:t>
            </w:r>
          </w:p>
          <w:p w14:paraId="4C31D6FA" w14:textId="77777777" w:rsidR="00A8152D" w:rsidRPr="00D1167D" w:rsidRDefault="00A8152D"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ind w:left="624" w:hanging="264"/>
              <w:rPr>
                <w:rFonts w:ascii="Arial" w:hAnsi="Arial" w:cs="Arial"/>
                <w:i/>
                <w:iCs/>
                <w:sz w:val="20"/>
                <w:lang w:val="et-EE"/>
              </w:rPr>
            </w:pPr>
            <w:r w:rsidRPr="00D1167D">
              <w:rPr>
                <w:rFonts w:ascii="Arial" w:hAnsi="Arial" w:cs="Arial"/>
                <w:i/>
                <w:iCs/>
                <w:sz w:val="20"/>
                <w:lang w:val="et-EE"/>
              </w:rPr>
              <w:t>olemasoleva hoone kandekonstruktsioonide seisukorra kontrollimine ja soovitused kandvate konstruktsioonide eluea pikendamiseks ja hoone stabiilsuse säilitamiseks;</w:t>
            </w:r>
          </w:p>
          <w:p w14:paraId="2F110931" w14:textId="77777777" w:rsidR="00A8152D" w:rsidRPr="00D1167D" w:rsidRDefault="00A8152D"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ind w:left="624" w:hanging="264"/>
              <w:rPr>
                <w:rFonts w:ascii="Arial" w:hAnsi="Arial" w:cs="Arial"/>
                <w:i/>
                <w:iCs/>
                <w:sz w:val="20"/>
                <w:lang w:val="et-EE"/>
              </w:rPr>
            </w:pPr>
            <w:r w:rsidRPr="00D1167D">
              <w:rPr>
                <w:rFonts w:ascii="Arial" w:hAnsi="Arial" w:cs="Arial"/>
                <w:i/>
                <w:iCs/>
                <w:sz w:val="20"/>
                <w:lang w:val="et-EE"/>
              </w:rPr>
              <w:t>olemasolevate hoone katusekonstruktsioonide seisukorra kontrollimine ja soovitused hoone soojakadude vähenda</w:t>
            </w:r>
            <w:r w:rsidRPr="00D1167D">
              <w:rPr>
                <w:rFonts w:ascii="Arial" w:hAnsi="Arial" w:cs="Arial"/>
                <w:i/>
                <w:iCs/>
                <w:sz w:val="20"/>
                <w:lang w:val="et-EE"/>
              </w:rPr>
              <w:softHyphen/>
              <w:t>miseks, olemasoleva katusekatte parendamiseks;</w:t>
            </w:r>
          </w:p>
          <w:p w14:paraId="3B9A6482" w14:textId="77777777" w:rsidR="00A8152D" w:rsidRPr="00D1167D" w:rsidRDefault="00A8152D"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ind w:left="624" w:hanging="264"/>
              <w:rPr>
                <w:rFonts w:ascii="Arial" w:hAnsi="Arial" w:cs="Arial"/>
                <w:i/>
                <w:iCs/>
                <w:sz w:val="20"/>
                <w:lang w:val="et-EE"/>
              </w:rPr>
            </w:pPr>
            <w:r w:rsidRPr="00D1167D">
              <w:rPr>
                <w:rFonts w:ascii="Arial" w:hAnsi="Arial" w:cs="Arial"/>
                <w:i/>
                <w:iCs/>
                <w:sz w:val="20"/>
                <w:lang w:val="et-EE"/>
              </w:rPr>
              <w:t>olemasoleva fassaadikatte ja soojustuse seisukorra kontrollimine ja soovitused fassaadi soojakadude vähenda</w:t>
            </w:r>
            <w:r w:rsidRPr="00D1167D">
              <w:rPr>
                <w:rFonts w:ascii="Arial" w:hAnsi="Arial" w:cs="Arial"/>
                <w:i/>
                <w:iCs/>
                <w:sz w:val="20"/>
                <w:lang w:val="et-EE"/>
              </w:rPr>
              <w:softHyphen/>
              <w:t>miseks;</w:t>
            </w:r>
          </w:p>
          <w:p w14:paraId="2D0EA28C" w14:textId="77777777" w:rsidR="00A8152D" w:rsidRPr="00D1167D" w:rsidRDefault="00A8152D"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ind w:left="624" w:hanging="264"/>
              <w:rPr>
                <w:rFonts w:ascii="Arial" w:hAnsi="Arial" w:cs="Arial"/>
                <w:i/>
                <w:iCs/>
                <w:sz w:val="20"/>
                <w:lang w:val="et-EE"/>
              </w:rPr>
            </w:pPr>
            <w:r w:rsidRPr="00D1167D">
              <w:rPr>
                <w:rFonts w:ascii="Arial" w:hAnsi="Arial" w:cs="Arial"/>
                <w:i/>
                <w:iCs/>
                <w:sz w:val="20"/>
                <w:lang w:val="et-EE"/>
              </w:rPr>
              <w:t xml:space="preserve">olemasoleva hoone väliste avatäidete seisukorra kontrollimine, soovitused soojakadude vähendamiseks ja suvisel ajal normatiividele vastava ruumi sisekliima tagamiseks; </w:t>
            </w:r>
          </w:p>
          <w:p w14:paraId="257EAE1A" w14:textId="77777777" w:rsidR="00A8152D" w:rsidRPr="00D1167D" w:rsidRDefault="00A8152D"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ind w:left="624" w:hanging="264"/>
              <w:rPr>
                <w:rFonts w:ascii="Arial" w:hAnsi="Arial" w:cs="Arial"/>
                <w:i/>
                <w:iCs/>
                <w:sz w:val="20"/>
                <w:lang w:val="et-EE"/>
              </w:rPr>
            </w:pPr>
            <w:r w:rsidRPr="00D1167D">
              <w:rPr>
                <w:rFonts w:ascii="Arial" w:hAnsi="Arial" w:cs="Arial"/>
                <w:i/>
                <w:iCs/>
                <w:sz w:val="20"/>
                <w:lang w:val="et-EE"/>
              </w:rPr>
              <w:t>olemasoleva hoone mittekandvate siseseinte seisukorra kontrollimine ja soovitused  mittekandvate siseseinte helipidavuse, tuleohutuse ja vastavalt kehtivale Vabariigi Valitsuse määrusele: Tervisekaitse nõuded koolieelse lasteasutuse maa-alale, hoonetele, ruumidele, sisustusele, sisekliimale ja korrashoiule nõuetele vastavusse viimiseks;</w:t>
            </w:r>
          </w:p>
          <w:p w14:paraId="07E9DBBD" w14:textId="62F4FD12" w:rsidR="00A8152D" w:rsidRPr="00D1167D" w:rsidRDefault="00A8152D"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ind w:left="624" w:hanging="264"/>
              <w:rPr>
                <w:rFonts w:ascii="Arial" w:hAnsi="Arial" w:cs="Arial"/>
                <w:i/>
                <w:iCs/>
                <w:sz w:val="20"/>
                <w:lang w:val="et-EE"/>
              </w:rPr>
            </w:pPr>
            <w:r w:rsidRPr="00D1167D">
              <w:rPr>
                <w:rFonts w:ascii="Arial" w:hAnsi="Arial" w:cs="Arial"/>
                <w:i/>
                <w:iCs/>
                <w:sz w:val="20"/>
                <w:lang w:val="et-EE"/>
              </w:rPr>
              <w:t xml:space="preserve">olemasoleva hoone  </w:t>
            </w:r>
            <w:r w:rsidR="00C27BE1" w:rsidRPr="00D1167D">
              <w:rPr>
                <w:rFonts w:ascii="Arial" w:hAnsi="Arial" w:cs="Arial"/>
                <w:i/>
                <w:iCs/>
                <w:sz w:val="20"/>
                <w:lang w:val="et-EE"/>
              </w:rPr>
              <w:t xml:space="preserve">vahelae- ja </w:t>
            </w:r>
            <w:r w:rsidRPr="00D1167D">
              <w:rPr>
                <w:rFonts w:ascii="Arial" w:hAnsi="Arial" w:cs="Arial"/>
                <w:i/>
                <w:iCs/>
                <w:sz w:val="20"/>
                <w:lang w:val="et-EE"/>
              </w:rPr>
              <w:t>põrandakonstruktsioonide seisukorra kontrollimine ja soovitused konstruktsioonide soojapidavuse, tuleohutu</w:t>
            </w:r>
            <w:r w:rsidR="00C27BE1" w:rsidRPr="00D1167D">
              <w:rPr>
                <w:rFonts w:ascii="Arial" w:hAnsi="Arial" w:cs="Arial"/>
                <w:i/>
                <w:iCs/>
                <w:sz w:val="20"/>
                <w:lang w:val="et-EE"/>
              </w:rPr>
              <w:t>se</w:t>
            </w:r>
            <w:r w:rsidRPr="00D1167D">
              <w:rPr>
                <w:rFonts w:ascii="Arial" w:hAnsi="Arial" w:cs="Arial"/>
                <w:i/>
                <w:iCs/>
                <w:sz w:val="20"/>
                <w:lang w:val="et-EE"/>
              </w:rPr>
              <w:t>, niiskustõkke, määrustest tulenevatele nõuetele vastavusse viimiseks;</w:t>
            </w:r>
          </w:p>
          <w:p w14:paraId="319F8F4B" w14:textId="6B9D893B" w:rsidR="00A8152D" w:rsidRPr="00D1167D" w:rsidRDefault="00A8152D"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ind w:left="624" w:hanging="264"/>
              <w:rPr>
                <w:rFonts w:ascii="Arial" w:hAnsi="Arial" w:cs="Arial"/>
                <w:i/>
                <w:iCs/>
                <w:sz w:val="20"/>
                <w:lang w:val="et-EE"/>
              </w:rPr>
            </w:pPr>
            <w:r w:rsidRPr="00D1167D">
              <w:rPr>
                <w:rFonts w:ascii="Arial" w:hAnsi="Arial" w:cs="Arial"/>
                <w:i/>
                <w:iCs/>
                <w:sz w:val="20"/>
                <w:lang w:val="et-EE"/>
              </w:rPr>
              <w:t>olemasoleva hoone KVV</w:t>
            </w:r>
            <w:r w:rsidR="00C27BE1" w:rsidRPr="00D1167D">
              <w:rPr>
                <w:rFonts w:ascii="Arial" w:hAnsi="Arial" w:cs="Arial"/>
                <w:i/>
                <w:iCs/>
                <w:sz w:val="20"/>
                <w:lang w:val="et-EE"/>
              </w:rPr>
              <w:t>K</w:t>
            </w:r>
            <w:r w:rsidRPr="00D1167D">
              <w:rPr>
                <w:rFonts w:ascii="Arial" w:hAnsi="Arial" w:cs="Arial"/>
                <w:i/>
                <w:iCs/>
                <w:sz w:val="20"/>
                <w:lang w:val="et-EE"/>
              </w:rPr>
              <w:t>J süsteemide kontrollimine ja soovitused haridusasutusele esitatavate hügieeni, helipidavuse, õhuvahetuse, tuleohutuse nõuetele ja normidele vastava sisekliima tagamiseks ja energia kokkuhoiuks, vastavalt Vabariigi Valitsuse määrusele: Tervisekaitse nõuded koolieelse lasteasutuse maa-alale, hoonetele, ruumidele, sisustusele, sisekliimale ja korrashoiule;</w:t>
            </w:r>
          </w:p>
          <w:p w14:paraId="5148FB79" w14:textId="669AA72E" w:rsidR="00A8152D" w:rsidRPr="00D1167D" w:rsidRDefault="00A8152D"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rPr>
                <w:rFonts w:ascii="Arial" w:hAnsi="Arial" w:cs="Arial"/>
                <w:i/>
                <w:iCs/>
                <w:sz w:val="20"/>
                <w:lang w:val="et-EE"/>
              </w:rPr>
            </w:pPr>
            <w:r w:rsidRPr="00D1167D">
              <w:rPr>
                <w:rFonts w:ascii="Arial" w:hAnsi="Arial" w:cs="Arial"/>
                <w:i/>
                <w:iCs/>
                <w:sz w:val="20"/>
                <w:lang w:val="et-EE"/>
              </w:rPr>
              <w:t>olemasoleva hoone tugev</w:t>
            </w:r>
            <w:r w:rsidR="00C27BE1" w:rsidRPr="00D1167D">
              <w:rPr>
                <w:rFonts w:ascii="Arial" w:hAnsi="Arial" w:cs="Arial"/>
                <w:i/>
                <w:iCs/>
                <w:sz w:val="20"/>
                <w:lang w:val="et-EE"/>
              </w:rPr>
              <w:t>-</w:t>
            </w:r>
            <w:r w:rsidRPr="00D1167D">
              <w:rPr>
                <w:rFonts w:ascii="Arial" w:hAnsi="Arial" w:cs="Arial"/>
                <w:i/>
                <w:iCs/>
                <w:sz w:val="20"/>
                <w:lang w:val="et-EE"/>
              </w:rPr>
              <w:t xml:space="preserve"> ja nõrkvoolusüsteemide kontrollimine ja soovitused kaasaegse haridusasutusele </w:t>
            </w:r>
            <w:r w:rsidRPr="00D1167D">
              <w:rPr>
                <w:rFonts w:ascii="Arial" w:hAnsi="Arial" w:cs="Arial"/>
                <w:i/>
                <w:iCs/>
                <w:sz w:val="20"/>
                <w:lang w:val="et-EE"/>
              </w:rPr>
              <w:lastRenderedPageBreak/>
              <w:t>esitatavate, tugev- ja nõrkvoolu süsteemide kaasajastamiseks ja tuleohutuse, turvalisuse tagamiseks ning energia kokkuhoiuks;</w:t>
            </w:r>
          </w:p>
          <w:p w14:paraId="3360F023" w14:textId="5D1A5F24" w:rsidR="00C27BE1" w:rsidRPr="00D1167D" w:rsidRDefault="00C27BE1"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rPr>
                <w:rFonts w:ascii="Arial" w:hAnsi="Arial" w:cs="Arial"/>
                <w:i/>
                <w:iCs/>
                <w:sz w:val="20"/>
                <w:lang w:val="et-EE"/>
              </w:rPr>
            </w:pPr>
            <w:r w:rsidRPr="00D1167D">
              <w:rPr>
                <w:rFonts w:ascii="Arial" w:hAnsi="Arial" w:cs="Arial"/>
                <w:i/>
                <w:iCs/>
                <w:sz w:val="20"/>
                <w:lang w:val="et-EE"/>
              </w:rPr>
              <w:t>tuleohutuspaigaldise (sh ATS, tuletõkkeuksed, häiresüsteem, kustutusvahendid</w:t>
            </w:r>
            <w:r w:rsidR="00615995" w:rsidRPr="00D1167D">
              <w:rPr>
                <w:rFonts w:ascii="Arial" w:hAnsi="Arial" w:cs="Arial"/>
                <w:i/>
                <w:iCs/>
                <w:sz w:val="20"/>
                <w:lang w:val="et-EE"/>
              </w:rPr>
              <w:t>, evakuatsiooniteed</w:t>
            </w:r>
            <w:r w:rsidRPr="00D1167D">
              <w:rPr>
                <w:rFonts w:ascii="Arial" w:hAnsi="Arial" w:cs="Arial"/>
                <w:i/>
                <w:iCs/>
                <w:sz w:val="20"/>
                <w:lang w:val="et-EE"/>
              </w:rPr>
              <w:t xml:space="preserve"> jm) tänase olukorra kontrollimine ja hindamine</w:t>
            </w:r>
          </w:p>
          <w:p w14:paraId="77E438E1" w14:textId="77777777" w:rsidR="00A8152D" w:rsidRPr="00D1167D" w:rsidRDefault="00A8152D"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rPr>
                <w:rFonts w:ascii="Arial" w:hAnsi="Arial" w:cs="Arial"/>
                <w:i/>
                <w:iCs/>
                <w:sz w:val="20"/>
                <w:lang w:val="et-EE"/>
              </w:rPr>
            </w:pPr>
            <w:r w:rsidRPr="00D1167D">
              <w:rPr>
                <w:rFonts w:ascii="Arial" w:hAnsi="Arial" w:cs="Arial"/>
                <w:i/>
                <w:iCs/>
                <w:sz w:val="20"/>
                <w:lang w:val="et-EE"/>
              </w:rPr>
              <w:t>olemasoleva hoonet teenindavate välistrasside seisukorra kontrollimine ja soovitused nende kaasajastamiseks ja vastavusse viimiseks normide ja võrguvaldajate poolt kehtestatud tingimustele. Auditi maht algab hoonest ja lõppeb välistrasside liitumispunktides;</w:t>
            </w:r>
          </w:p>
          <w:p w14:paraId="09670D79" w14:textId="5BAF02D9" w:rsidR="00A8152D" w:rsidRPr="00D1167D" w:rsidRDefault="00A8152D"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rPr>
                <w:rFonts w:ascii="Arial" w:hAnsi="Arial" w:cs="Arial"/>
                <w:i/>
                <w:iCs/>
                <w:sz w:val="20"/>
                <w:lang w:val="et-EE"/>
              </w:rPr>
            </w:pPr>
            <w:r w:rsidRPr="00D1167D">
              <w:rPr>
                <w:rFonts w:ascii="Arial" w:hAnsi="Arial" w:cs="Arial"/>
                <w:i/>
                <w:iCs/>
                <w:sz w:val="20"/>
                <w:lang w:val="et-EE"/>
              </w:rPr>
              <w:t>olemasoleva hoone tuleohutus</w:t>
            </w:r>
            <w:r w:rsidR="00615995" w:rsidRPr="00D1167D">
              <w:rPr>
                <w:rFonts w:ascii="Arial" w:hAnsi="Arial" w:cs="Arial"/>
                <w:i/>
                <w:iCs/>
                <w:sz w:val="20"/>
                <w:lang w:val="et-EE"/>
              </w:rPr>
              <w:t>e</w:t>
            </w:r>
            <w:r w:rsidRPr="00D1167D">
              <w:rPr>
                <w:rFonts w:ascii="Arial" w:hAnsi="Arial" w:cs="Arial"/>
                <w:i/>
                <w:iCs/>
                <w:sz w:val="20"/>
                <w:lang w:val="et-EE"/>
              </w:rPr>
              <w:t xml:space="preserve"> </w:t>
            </w:r>
            <w:r w:rsidR="00615995" w:rsidRPr="00D1167D">
              <w:rPr>
                <w:rFonts w:ascii="Arial" w:hAnsi="Arial" w:cs="Arial"/>
                <w:i/>
                <w:iCs/>
                <w:sz w:val="20"/>
                <w:lang w:val="et-EE"/>
              </w:rPr>
              <w:t xml:space="preserve">(sh ATS, tuletõkkeuksed, häiresüsteem, kustutusvahendid, evakuatsiooniteed jm) </w:t>
            </w:r>
            <w:r w:rsidRPr="00D1167D">
              <w:rPr>
                <w:rFonts w:ascii="Arial" w:hAnsi="Arial" w:cs="Arial"/>
                <w:i/>
                <w:iCs/>
                <w:sz w:val="20"/>
                <w:lang w:val="et-EE"/>
              </w:rPr>
              <w:t>kontrollimine ja soovitused koolieelsetele lasteasutustele esitatud määrustest tulenevatele nõuetele vastavusse viimiseks;</w:t>
            </w:r>
          </w:p>
          <w:p w14:paraId="517C86A4" w14:textId="77777777" w:rsidR="00A8152D" w:rsidRPr="00D1167D" w:rsidRDefault="00A8152D"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rPr>
                <w:rFonts w:ascii="Arial" w:hAnsi="Arial" w:cs="Arial"/>
                <w:i/>
                <w:iCs/>
                <w:sz w:val="20"/>
                <w:lang w:val="et-EE"/>
              </w:rPr>
            </w:pPr>
            <w:r w:rsidRPr="00D1167D">
              <w:rPr>
                <w:rFonts w:ascii="Arial" w:hAnsi="Arial" w:cs="Arial"/>
                <w:i/>
                <w:iCs/>
                <w:sz w:val="20"/>
                <w:lang w:val="et-EE"/>
              </w:rPr>
              <w:t>olemasoleva hoone auditi hulka kuulub  ka hinnangu ning parendussoovituste andmine hooviala, teede, platside, piirdeaia ja mänguatraktsioonide turvalisusele.</w:t>
            </w:r>
          </w:p>
          <w:p w14:paraId="3540F36C" w14:textId="7CB62EE8" w:rsidR="00615995" w:rsidRPr="00D1167D" w:rsidRDefault="00615995" w:rsidP="00A8152D">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rPr>
                <w:rFonts w:ascii="Arial" w:hAnsi="Arial" w:cs="Arial"/>
                <w:i/>
                <w:iCs/>
                <w:sz w:val="20"/>
                <w:lang w:val="et-EE"/>
              </w:rPr>
            </w:pPr>
            <w:r w:rsidRPr="00D1167D">
              <w:rPr>
                <w:rFonts w:ascii="Arial" w:hAnsi="Arial" w:cs="Arial"/>
                <w:i/>
                <w:iCs/>
                <w:sz w:val="20"/>
                <w:lang w:val="et-EE"/>
              </w:rPr>
              <w:t>hinnang radoonitasemele piirkonnas ning sellest tulenevad terviseriskid väikelastele lähtuvalt olemasoleva hoone seisukorrast</w:t>
            </w:r>
          </w:p>
          <w:p w14:paraId="31461772" w14:textId="77777777" w:rsidR="00A8152D" w:rsidRPr="00D1167D" w:rsidRDefault="00A8152D" w:rsidP="005E02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sz w:val="20"/>
                <w:lang w:val="et-EE"/>
              </w:rPr>
            </w:pPr>
          </w:p>
        </w:tc>
      </w:tr>
    </w:tbl>
    <w:p w14:paraId="5765F007" w14:textId="2B283F3E" w:rsidR="00403D60" w:rsidRPr="00D1167D" w:rsidRDefault="00514DB7" w:rsidP="00403D60">
      <w:pPr>
        <w:widowControl w:val="0"/>
        <w:shd w:val="clear" w:color="auto" w:fill="FFFFFF"/>
        <w:autoSpaceDE w:val="0"/>
        <w:autoSpaceDN w:val="0"/>
        <w:adjustRightInd w:val="0"/>
        <w:spacing w:before="134" w:line="274" w:lineRule="exact"/>
        <w:ind w:left="142" w:right="29"/>
        <w:rPr>
          <w:rFonts w:ascii="Arial" w:hAnsi="Arial" w:cs="Arial"/>
          <w:sz w:val="22"/>
          <w:szCs w:val="22"/>
          <w:lang w:val="et-EE"/>
        </w:rPr>
      </w:pPr>
      <w:r w:rsidRPr="00D1167D">
        <w:rPr>
          <w:rFonts w:ascii="Arial" w:hAnsi="Arial" w:cs="Arial"/>
          <w:sz w:val="22"/>
          <w:szCs w:val="22"/>
          <w:lang w:val="et-EE"/>
        </w:rPr>
        <w:lastRenderedPageBreak/>
        <w:t>Aruanne peab sisaldama muu hulgas</w:t>
      </w:r>
      <w:r w:rsidR="00403D60" w:rsidRPr="00D1167D">
        <w:rPr>
          <w:rFonts w:ascii="Arial" w:hAnsi="Arial" w:cs="Arial"/>
          <w:sz w:val="22"/>
          <w:szCs w:val="22"/>
          <w:lang w:val="et-EE"/>
        </w:rPr>
        <w:t>:</w:t>
      </w:r>
    </w:p>
    <w:p w14:paraId="725D51FA" w14:textId="186070D1" w:rsidR="00514DB7" w:rsidRDefault="00514DB7" w:rsidP="00514DB7">
      <w:pPr>
        <w:pStyle w:val="ListParagraph"/>
        <w:widowControl w:val="0"/>
        <w:numPr>
          <w:ilvl w:val="0"/>
          <w:numId w:val="14"/>
        </w:numPr>
        <w:shd w:val="clear" w:color="auto" w:fill="FFFFFF"/>
        <w:autoSpaceDE w:val="0"/>
        <w:autoSpaceDN w:val="0"/>
        <w:adjustRightInd w:val="0"/>
        <w:spacing w:before="134" w:line="274" w:lineRule="exact"/>
        <w:ind w:right="29"/>
        <w:rPr>
          <w:rFonts w:ascii="Arial" w:hAnsi="Arial" w:cs="Arial"/>
          <w:sz w:val="22"/>
          <w:szCs w:val="22"/>
          <w:lang w:val="et-EE"/>
        </w:rPr>
      </w:pPr>
      <w:r w:rsidRPr="00D1167D">
        <w:rPr>
          <w:rFonts w:ascii="Arial" w:hAnsi="Arial" w:cs="Arial"/>
          <w:sz w:val="22"/>
          <w:szCs w:val="22"/>
          <w:lang w:val="et-EE"/>
        </w:rPr>
        <w:t>hoone konstruktsioonide, tarindite, tehnosüsteemide praeguse seisukorra kirjeldus + fotod;</w:t>
      </w:r>
    </w:p>
    <w:p w14:paraId="3A58BE94" w14:textId="11826894" w:rsidR="00B213E6" w:rsidRPr="00D1167D" w:rsidRDefault="00B213E6" w:rsidP="00514DB7">
      <w:pPr>
        <w:pStyle w:val="ListParagraph"/>
        <w:widowControl w:val="0"/>
        <w:numPr>
          <w:ilvl w:val="0"/>
          <w:numId w:val="14"/>
        </w:numPr>
        <w:shd w:val="clear" w:color="auto" w:fill="FFFFFF"/>
        <w:autoSpaceDE w:val="0"/>
        <w:autoSpaceDN w:val="0"/>
        <w:adjustRightInd w:val="0"/>
        <w:spacing w:before="134" w:line="274" w:lineRule="exact"/>
        <w:ind w:right="29"/>
        <w:rPr>
          <w:rFonts w:ascii="Arial" w:hAnsi="Arial" w:cs="Arial"/>
          <w:sz w:val="22"/>
          <w:szCs w:val="22"/>
          <w:lang w:val="et-EE"/>
        </w:rPr>
      </w:pPr>
      <w:proofErr w:type="spellStart"/>
      <w:r>
        <w:rPr>
          <w:rFonts w:ascii="Arial" w:hAnsi="Arial" w:cs="Arial"/>
          <w:sz w:val="22"/>
          <w:szCs w:val="22"/>
          <w:lang w:val="et-EE"/>
        </w:rPr>
        <w:t>õueala</w:t>
      </w:r>
      <w:proofErr w:type="spellEnd"/>
      <w:r>
        <w:rPr>
          <w:rFonts w:ascii="Arial" w:hAnsi="Arial" w:cs="Arial"/>
          <w:sz w:val="22"/>
          <w:szCs w:val="22"/>
          <w:lang w:val="et-EE"/>
        </w:rPr>
        <w:t xml:space="preserve"> ja seal asuvate atraktsioonide </w:t>
      </w:r>
      <w:r w:rsidRPr="00D1167D">
        <w:rPr>
          <w:rFonts w:ascii="Arial" w:hAnsi="Arial" w:cs="Arial"/>
          <w:sz w:val="22"/>
          <w:szCs w:val="22"/>
          <w:lang w:val="et-EE"/>
        </w:rPr>
        <w:t>praeguse seisukorra kirjeldus</w:t>
      </w:r>
      <w:r>
        <w:rPr>
          <w:rFonts w:ascii="Arial" w:hAnsi="Arial" w:cs="Arial"/>
          <w:sz w:val="22"/>
          <w:szCs w:val="22"/>
          <w:lang w:val="et-EE"/>
        </w:rPr>
        <w:t>;</w:t>
      </w:r>
    </w:p>
    <w:p w14:paraId="071A1007" w14:textId="46D4BE65" w:rsidR="00514DB7" w:rsidRPr="00D1167D" w:rsidRDefault="00514DB7" w:rsidP="00514DB7">
      <w:pPr>
        <w:pStyle w:val="ListParagraph"/>
        <w:widowControl w:val="0"/>
        <w:numPr>
          <w:ilvl w:val="0"/>
          <w:numId w:val="14"/>
        </w:numPr>
        <w:shd w:val="clear" w:color="auto" w:fill="FFFFFF"/>
        <w:autoSpaceDE w:val="0"/>
        <w:autoSpaceDN w:val="0"/>
        <w:adjustRightInd w:val="0"/>
        <w:spacing w:before="134" w:line="274" w:lineRule="exact"/>
        <w:ind w:right="29"/>
        <w:rPr>
          <w:rFonts w:ascii="Arial" w:hAnsi="Arial" w:cs="Arial"/>
          <w:sz w:val="22"/>
          <w:szCs w:val="22"/>
          <w:lang w:val="et-EE"/>
        </w:rPr>
      </w:pPr>
      <w:r w:rsidRPr="00D1167D">
        <w:rPr>
          <w:rFonts w:ascii="Arial" w:hAnsi="Arial" w:cs="Arial"/>
          <w:sz w:val="22"/>
          <w:szCs w:val="22"/>
          <w:lang w:val="et-EE"/>
        </w:rPr>
        <w:t>hinnang praeguse olukorra vastavusele kehtivatele normidele ja standarditele;</w:t>
      </w:r>
    </w:p>
    <w:p w14:paraId="0ABDDC87" w14:textId="77777777" w:rsidR="00EE0BEF" w:rsidRPr="00D1167D" w:rsidRDefault="00EE0BEF" w:rsidP="00514DB7">
      <w:pPr>
        <w:pStyle w:val="ListParagraph"/>
        <w:widowControl w:val="0"/>
        <w:numPr>
          <w:ilvl w:val="0"/>
          <w:numId w:val="14"/>
        </w:numPr>
        <w:shd w:val="clear" w:color="auto" w:fill="FFFFFF"/>
        <w:autoSpaceDE w:val="0"/>
        <w:autoSpaceDN w:val="0"/>
        <w:adjustRightInd w:val="0"/>
        <w:spacing w:before="134" w:line="274" w:lineRule="exact"/>
        <w:ind w:right="29"/>
        <w:rPr>
          <w:rFonts w:ascii="Arial" w:hAnsi="Arial" w:cs="Arial"/>
          <w:sz w:val="22"/>
          <w:szCs w:val="22"/>
          <w:lang w:val="et-EE"/>
        </w:rPr>
      </w:pPr>
      <w:r w:rsidRPr="00D1167D">
        <w:rPr>
          <w:rFonts w:ascii="Arial" w:hAnsi="Arial" w:cs="Arial"/>
          <w:sz w:val="22"/>
          <w:szCs w:val="22"/>
          <w:lang w:val="et-EE"/>
        </w:rPr>
        <w:t>fikseeritud puuduste puhul kirjeldada puuduse sisu, levikut ning mahtu. Lisaks tuleb koostada detailne kirjeldus, kuidas puudusi likvideerida, sh töövõtted ning sobivad materjalid. Vajadusel koostada joonised.</w:t>
      </w:r>
    </w:p>
    <w:p w14:paraId="7AB1F712" w14:textId="77777777" w:rsidR="00615995" w:rsidRPr="00D1167D" w:rsidRDefault="00615995" w:rsidP="00615995">
      <w:pPr>
        <w:pStyle w:val="ListParagraph"/>
        <w:widowControl w:val="0"/>
        <w:numPr>
          <w:ilvl w:val="0"/>
          <w:numId w:val="14"/>
        </w:numPr>
        <w:shd w:val="clear" w:color="auto" w:fill="FFFFFF"/>
        <w:autoSpaceDE w:val="0"/>
        <w:autoSpaceDN w:val="0"/>
        <w:adjustRightInd w:val="0"/>
        <w:spacing w:before="134" w:line="274" w:lineRule="exact"/>
        <w:ind w:right="29"/>
        <w:rPr>
          <w:rFonts w:ascii="Arial" w:hAnsi="Arial" w:cs="Arial"/>
          <w:sz w:val="22"/>
          <w:szCs w:val="22"/>
          <w:lang w:val="et-EE"/>
        </w:rPr>
      </w:pPr>
      <w:r w:rsidRPr="00D1167D">
        <w:rPr>
          <w:rFonts w:ascii="Arial" w:hAnsi="Arial" w:cs="Arial"/>
          <w:sz w:val="22"/>
          <w:szCs w:val="22"/>
          <w:lang w:val="et-EE"/>
        </w:rPr>
        <w:t>soovitused hoone eluea ja kasutusea pikendamiseks;</w:t>
      </w:r>
    </w:p>
    <w:p w14:paraId="542D3CE1" w14:textId="63CE267C" w:rsidR="00514DB7" w:rsidRPr="00D1167D" w:rsidRDefault="00514DB7" w:rsidP="00514DB7">
      <w:pPr>
        <w:pStyle w:val="ListParagraph"/>
        <w:widowControl w:val="0"/>
        <w:numPr>
          <w:ilvl w:val="0"/>
          <w:numId w:val="14"/>
        </w:numPr>
        <w:shd w:val="clear" w:color="auto" w:fill="FFFFFF"/>
        <w:autoSpaceDE w:val="0"/>
        <w:autoSpaceDN w:val="0"/>
        <w:adjustRightInd w:val="0"/>
        <w:spacing w:before="134" w:line="274" w:lineRule="exact"/>
        <w:ind w:right="29"/>
        <w:rPr>
          <w:rFonts w:ascii="Arial" w:hAnsi="Arial" w:cs="Arial"/>
          <w:sz w:val="22"/>
          <w:szCs w:val="22"/>
          <w:lang w:val="et-EE"/>
        </w:rPr>
      </w:pPr>
      <w:r w:rsidRPr="00D1167D">
        <w:rPr>
          <w:rFonts w:ascii="Arial" w:hAnsi="Arial" w:cs="Arial"/>
          <w:sz w:val="22"/>
          <w:szCs w:val="22"/>
          <w:lang w:val="et-EE"/>
        </w:rPr>
        <w:t>teostamist vajavate tööde eeldatav maksumus</w:t>
      </w:r>
      <w:r w:rsidR="00615995" w:rsidRPr="00D1167D">
        <w:rPr>
          <w:rFonts w:ascii="Arial" w:hAnsi="Arial" w:cs="Arial"/>
          <w:sz w:val="22"/>
          <w:szCs w:val="22"/>
          <w:lang w:val="et-EE"/>
        </w:rPr>
        <w:t xml:space="preserve"> (eelarve)</w:t>
      </w:r>
      <w:r w:rsidR="00E860C3" w:rsidRPr="00D1167D">
        <w:rPr>
          <w:rFonts w:ascii="Arial" w:hAnsi="Arial" w:cs="Arial"/>
          <w:sz w:val="22"/>
          <w:szCs w:val="22"/>
          <w:lang w:val="et-EE"/>
        </w:rPr>
        <w:t xml:space="preserve"> exceli tabelina</w:t>
      </w:r>
      <w:r w:rsidRPr="00D1167D">
        <w:rPr>
          <w:rFonts w:ascii="Arial" w:hAnsi="Arial" w:cs="Arial"/>
          <w:sz w:val="22"/>
          <w:szCs w:val="22"/>
          <w:lang w:val="et-EE"/>
        </w:rPr>
        <w:t>.</w:t>
      </w:r>
    </w:p>
    <w:p w14:paraId="46D5785E" w14:textId="09F20880" w:rsidR="00E860C3" w:rsidRPr="00D1167D" w:rsidRDefault="00E860C3" w:rsidP="005961AA">
      <w:pPr>
        <w:widowControl w:val="0"/>
        <w:shd w:val="clear" w:color="auto" w:fill="FFFFFF"/>
        <w:autoSpaceDE w:val="0"/>
        <w:autoSpaceDN w:val="0"/>
        <w:adjustRightInd w:val="0"/>
        <w:spacing w:before="134" w:line="274" w:lineRule="exact"/>
        <w:ind w:left="142" w:right="29"/>
        <w:rPr>
          <w:rFonts w:ascii="Arial" w:hAnsi="Arial" w:cs="Arial"/>
          <w:sz w:val="22"/>
          <w:szCs w:val="22"/>
          <w:lang w:val="et-EE"/>
        </w:rPr>
      </w:pPr>
      <w:r w:rsidRPr="00D1167D">
        <w:rPr>
          <w:rFonts w:ascii="Arial" w:hAnsi="Arial" w:cs="Arial"/>
          <w:sz w:val="22"/>
          <w:szCs w:val="22"/>
          <w:lang w:val="et-EE"/>
        </w:rPr>
        <w:t>Kui tekib vajadus konstruktsioonide avamiseks, siis see tuleb eelnevalt kooskõlastada tellijaga. Avamiste järgselt tuleb taastada algne olukord.</w:t>
      </w:r>
    </w:p>
    <w:p w14:paraId="717CCB27" w14:textId="77777777" w:rsidR="00403D60" w:rsidRPr="00D1167D" w:rsidRDefault="00403D60" w:rsidP="00403D60">
      <w:pPr>
        <w:widowControl w:val="0"/>
        <w:shd w:val="clear" w:color="auto" w:fill="FFFFFF"/>
        <w:autoSpaceDE w:val="0"/>
        <w:autoSpaceDN w:val="0"/>
        <w:adjustRightInd w:val="0"/>
        <w:spacing w:before="134" w:line="274" w:lineRule="exact"/>
        <w:ind w:left="142" w:right="29"/>
        <w:rPr>
          <w:rFonts w:ascii="Arial" w:hAnsi="Arial" w:cs="Arial"/>
          <w:sz w:val="22"/>
          <w:szCs w:val="22"/>
          <w:lang w:val="et-EE"/>
        </w:rPr>
      </w:pPr>
    </w:p>
    <w:p w14:paraId="21E0148E" w14:textId="77777777" w:rsidR="005961AA" w:rsidRPr="005961AA" w:rsidRDefault="005961AA" w:rsidP="005961AA">
      <w:pPr>
        <w:keepNext/>
        <w:numPr>
          <w:ilvl w:val="0"/>
          <w:numId w:val="2"/>
        </w:numPr>
        <w:overflowPunct w:val="0"/>
        <w:autoSpaceDE w:val="0"/>
        <w:autoSpaceDN w:val="0"/>
        <w:adjustRightInd w:val="0"/>
        <w:spacing w:after="240"/>
        <w:ind w:left="714" w:hanging="357"/>
        <w:textAlignment w:val="baseline"/>
        <w:rPr>
          <w:rFonts w:ascii="Arial" w:eastAsiaTheme="minorHAnsi" w:hAnsi="Arial" w:cs="Arial"/>
          <w:b/>
          <w:sz w:val="22"/>
          <w:szCs w:val="22"/>
          <w:lang w:val="et-EE"/>
        </w:rPr>
      </w:pPr>
      <w:r w:rsidRPr="005961AA">
        <w:rPr>
          <w:rFonts w:ascii="Arial" w:eastAsiaTheme="minorHAnsi" w:hAnsi="Arial" w:cs="Arial"/>
          <w:b/>
          <w:sz w:val="22"/>
          <w:szCs w:val="22"/>
          <w:lang w:val="et-EE"/>
        </w:rPr>
        <w:t>Nõuded pakkumusele</w:t>
      </w:r>
    </w:p>
    <w:p w14:paraId="3CFC66E5" w14:textId="77777777" w:rsidR="005961AA" w:rsidRPr="005961AA" w:rsidRDefault="005961AA" w:rsidP="005961AA">
      <w:pPr>
        <w:pStyle w:val="ListParagraph"/>
        <w:numPr>
          <w:ilvl w:val="0"/>
          <w:numId w:val="15"/>
        </w:numPr>
        <w:rPr>
          <w:rFonts w:ascii="Arial" w:eastAsiaTheme="minorHAnsi" w:hAnsi="Arial" w:cs="Arial"/>
          <w:bCs/>
          <w:vanish/>
          <w:sz w:val="22"/>
          <w:szCs w:val="22"/>
          <w:lang w:val="et-EE"/>
        </w:rPr>
      </w:pPr>
    </w:p>
    <w:p w14:paraId="50F84376" w14:textId="77777777" w:rsidR="005961AA" w:rsidRPr="005961AA" w:rsidRDefault="005961AA" w:rsidP="005961AA">
      <w:pPr>
        <w:pStyle w:val="ListParagraph"/>
        <w:numPr>
          <w:ilvl w:val="0"/>
          <w:numId w:val="15"/>
        </w:numPr>
        <w:rPr>
          <w:rFonts w:ascii="Arial" w:eastAsiaTheme="minorHAnsi" w:hAnsi="Arial" w:cs="Arial"/>
          <w:bCs/>
          <w:vanish/>
          <w:sz w:val="22"/>
          <w:szCs w:val="22"/>
          <w:lang w:val="et-EE"/>
        </w:rPr>
      </w:pPr>
    </w:p>
    <w:p w14:paraId="5A622B6E" w14:textId="77777777" w:rsidR="005961AA" w:rsidRPr="005961AA" w:rsidRDefault="005961AA" w:rsidP="005961AA">
      <w:pPr>
        <w:pStyle w:val="ListParagraph"/>
        <w:numPr>
          <w:ilvl w:val="0"/>
          <w:numId w:val="15"/>
        </w:numPr>
        <w:rPr>
          <w:rFonts w:ascii="Arial" w:eastAsiaTheme="minorHAnsi" w:hAnsi="Arial" w:cs="Arial"/>
          <w:bCs/>
          <w:vanish/>
          <w:sz w:val="22"/>
          <w:szCs w:val="22"/>
          <w:lang w:val="et-EE"/>
        </w:rPr>
      </w:pPr>
    </w:p>
    <w:p w14:paraId="2C81425D" w14:textId="5F40F775" w:rsidR="005961AA" w:rsidRPr="006E277F" w:rsidRDefault="005961AA" w:rsidP="005961AA">
      <w:pPr>
        <w:pStyle w:val="ListParagraph"/>
        <w:numPr>
          <w:ilvl w:val="1"/>
          <w:numId w:val="15"/>
        </w:numPr>
        <w:ind w:left="567"/>
        <w:rPr>
          <w:rFonts w:ascii="Arial" w:eastAsiaTheme="minorHAnsi" w:hAnsi="Arial" w:cs="Arial"/>
          <w:bCs/>
          <w:sz w:val="22"/>
          <w:szCs w:val="22"/>
          <w:lang w:val="et-EE"/>
        </w:rPr>
      </w:pPr>
      <w:r w:rsidRPr="006E277F">
        <w:rPr>
          <w:rFonts w:ascii="Arial" w:eastAsiaTheme="minorHAnsi" w:hAnsi="Arial" w:cs="Arial"/>
          <w:bCs/>
          <w:sz w:val="22"/>
          <w:szCs w:val="22"/>
          <w:lang w:val="et-EE"/>
        </w:rPr>
        <w:t xml:space="preserve">Pakkumus on pakkuja tahteavaldus </w:t>
      </w:r>
      <w:r w:rsidRPr="00AA75C2">
        <w:rPr>
          <w:rFonts w:ascii="Arial" w:eastAsiaTheme="minorHAnsi" w:hAnsi="Arial" w:cs="Arial"/>
          <w:bCs/>
          <w:sz w:val="22"/>
          <w:szCs w:val="22"/>
          <w:lang w:val="et-EE"/>
        </w:rPr>
        <w:t xml:space="preserve">lepingu sõlmimiseks </w:t>
      </w:r>
      <w:r w:rsidRPr="006E277F">
        <w:rPr>
          <w:rFonts w:ascii="Arial" w:eastAsiaTheme="minorHAnsi" w:hAnsi="Arial" w:cs="Arial"/>
          <w:bCs/>
          <w:sz w:val="22"/>
          <w:szCs w:val="22"/>
          <w:lang w:val="et-EE"/>
        </w:rPr>
        <w:t xml:space="preserve">ja pakkujale siduv alates </w:t>
      </w:r>
      <w:r>
        <w:rPr>
          <w:rFonts w:ascii="Arial" w:eastAsiaTheme="minorHAnsi" w:hAnsi="Arial" w:cs="Arial"/>
          <w:bCs/>
          <w:sz w:val="22"/>
          <w:szCs w:val="22"/>
          <w:lang w:val="et-EE"/>
        </w:rPr>
        <w:t xml:space="preserve">selle </w:t>
      </w:r>
      <w:r w:rsidRPr="006E277F">
        <w:rPr>
          <w:rFonts w:ascii="Arial" w:eastAsiaTheme="minorHAnsi" w:hAnsi="Arial" w:cs="Arial"/>
          <w:bCs/>
          <w:sz w:val="22"/>
          <w:szCs w:val="22"/>
          <w:lang w:val="et-EE"/>
        </w:rPr>
        <w:t>esitamisest kuni pakkumuse jõusoleku minimaalse tähtaja lõpuni. Hankijal on õigus teha ettepanek pakkumuse jõusoleku tähtaja pikendamiseks. Tingimusliku pakkumuse esitamine on keelatud.</w:t>
      </w:r>
    </w:p>
    <w:p w14:paraId="075A8BED" w14:textId="77777777" w:rsidR="005961AA" w:rsidRPr="006E277F" w:rsidRDefault="005961AA" w:rsidP="005961AA">
      <w:pPr>
        <w:pStyle w:val="ListParagraph"/>
        <w:numPr>
          <w:ilvl w:val="1"/>
          <w:numId w:val="15"/>
        </w:numPr>
        <w:ind w:left="567"/>
        <w:rPr>
          <w:rFonts w:ascii="Arial" w:eastAsiaTheme="minorHAnsi" w:hAnsi="Arial" w:cs="Arial"/>
          <w:bCs/>
          <w:sz w:val="22"/>
          <w:szCs w:val="22"/>
          <w:lang w:val="et-EE"/>
        </w:rPr>
      </w:pPr>
      <w:r w:rsidRPr="006E277F">
        <w:rPr>
          <w:rFonts w:ascii="Arial" w:eastAsiaTheme="minorHAnsi" w:hAnsi="Arial" w:cs="Arial"/>
          <w:bCs/>
          <w:sz w:val="22"/>
          <w:szCs w:val="22"/>
          <w:lang w:val="et-EE"/>
        </w:rPr>
        <w:t>Pakkumus peab sisaldama:</w:t>
      </w:r>
    </w:p>
    <w:p w14:paraId="37B6BC45" w14:textId="5B298AD8" w:rsidR="005961AA" w:rsidRPr="00564FF4" w:rsidRDefault="005961AA" w:rsidP="005961AA">
      <w:pPr>
        <w:pStyle w:val="ListParagraph"/>
        <w:numPr>
          <w:ilvl w:val="2"/>
          <w:numId w:val="15"/>
        </w:numPr>
        <w:ind w:left="851" w:hanging="567"/>
        <w:rPr>
          <w:rFonts w:ascii="Arial" w:eastAsiaTheme="minorHAnsi" w:hAnsi="Arial" w:cs="Arial"/>
          <w:b/>
          <w:sz w:val="22"/>
          <w:szCs w:val="22"/>
          <w:lang w:val="et-EE"/>
        </w:rPr>
      </w:pPr>
      <w:r w:rsidRPr="00564FF4">
        <w:rPr>
          <w:rFonts w:ascii="Arial" w:eastAsiaTheme="minorHAnsi" w:hAnsi="Arial" w:cs="Arial"/>
          <w:bCs/>
          <w:sz w:val="22"/>
          <w:szCs w:val="22"/>
          <w:lang w:val="et-EE"/>
        </w:rPr>
        <w:t xml:space="preserve">taotlus ostumenetluses osalemiseks vastavalt lisale </w:t>
      </w:r>
      <w:r w:rsidR="00564FF4" w:rsidRPr="00564FF4">
        <w:rPr>
          <w:rFonts w:ascii="Arial" w:eastAsiaTheme="minorHAnsi" w:hAnsi="Arial" w:cs="Arial"/>
          <w:bCs/>
          <w:sz w:val="22"/>
          <w:szCs w:val="22"/>
          <w:lang w:val="et-EE"/>
        </w:rPr>
        <w:t>1</w:t>
      </w:r>
      <w:r w:rsidRPr="00564FF4">
        <w:rPr>
          <w:rFonts w:ascii="Arial" w:eastAsiaTheme="minorHAnsi" w:hAnsi="Arial" w:cs="Arial"/>
          <w:bCs/>
          <w:sz w:val="22"/>
          <w:szCs w:val="22"/>
          <w:lang w:val="et-EE"/>
        </w:rPr>
        <w:t xml:space="preserve">; </w:t>
      </w:r>
    </w:p>
    <w:p w14:paraId="78616D3E" w14:textId="68B3B392" w:rsidR="005961AA" w:rsidRPr="00564FF4" w:rsidRDefault="005961AA" w:rsidP="005961AA">
      <w:pPr>
        <w:pStyle w:val="ListParagraph"/>
        <w:numPr>
          <w:ilvl w:val="2"/>
          <w:numId w:val="15"/>
        </w:numPr>
        <w:ind w:left="851" w:hanging="567"/>
        <w:rPr>
          <w:rFonts w:ascii="Arial" w:eastAsiaTheme="minorHAnsi" w:hAnsi="Arial" w:cs="Arial"/>
          <w:b/>
          <w:sz w:val="22"/>
          <w:szCs w:val="22"/>
          <w:lang w:val="et-EE"/>
        </w:rPr>
      </w:pPr>
      <w:r w:rsidRPr="00564FF4">
        <w:rPr>
          <w:rFonts w:ascii="Arial" w:eastAsiaTheme="minorHAnsi" w:hAnsi="Arial" w:cs="Arial"/>
          <w:bCs/>
          <w:sz w:val="22"/>
          <w:szCs w:val="22"/>
          <w:lang w:val="et-EE"/>
        </w:rPr>
        <w:t xml:space="preserve">pakkumuse maksumuse esildis vastavalt lisale </w:t>
      </w:r>
      <w:r w:rsidR="00564FF4" w:rsidRPr="00564FF4">
        <w:rPr>
          <w:rFonts w:ascii="Arial" w:eastAsiaTheme="minorHAnsi" w:hAnsi="Arial" w:cs="Arial"/>
          <w:bCs/>
          <w:sz w:val="22"/>
          <w:szCs w:val="22"/>
          <w:lang w:val="et-EE"/>
        </w:rPr>
        <w:t>2</w:t>
      </w:r>
      <w:r w:rsidRPr="00564FF4">
        <w:rPr>
          <w:rFonts w:ascii="Arial" w:eastAsiaTheme="minorHAnsi" w:hAnsi="Arial" w:cs="Arial"/>
          <w:bCs/>
          <w:sz w:val="22"/>
          <w:szCs w:val="22"/>
          <w:lang w:val="et-EE"/>
        </w:rPr>
        <w:t>;</w:t>
      </w:r>
    </w:p>
    <w:p w14:paraId="4CA8DCFB" w14:textId="48D14758" w:rsidR="005961AA" w:rsidRPr="00564FF4" w:rsidRDefault="005961AA" w:rsidP="005961AA">
      <w:pPr>
        <w:pStyle w:val="ListParagraph"/>
        <w:numPr>
          <w:ilvl w:val="2"/>
          <w:numId w:val="15"/>
        </w:numPr>
        <w:ind w:left="851" w:hanging="567"/>
        <w:rPr>
          <w:rFonts w:ascii="Arial" w:eastAsiaTheme="minorHAnsi" w:hAnsi="Arial" w:cs="Arial"/>
          <w:bCs/>
          <w:sz w:val="22"/>
          <w:szCs w:val="22"/>
          <w:lang w:val="et-EE"/>
        </w:rPr>
      </w:pPr>
      <w:r w:rsidRPr="00564FF4">
        <w:rPr>
          <w:rFonts w:ascii="Arial" w:eastAsiaTheme="minorHAnsi" w:hAnsi="Arial" w:cs="Arial"/>
          <w:bCs/>
          <w:sz w:val="22"/>
          <w:szCs w:val="22"/>
          <w:lang w:val="et-EE"/>
        </w:rPr>
        <w:t xml:space="preserve">selgitusi </w:t>
      </w:r>
      <w:r w:rsidR="00564FF4" w:rsidRPr="00564FF4">
        <w:rPr>
          <w:rFonts w:ascii="Arial" w:eastAsiaTheme="minorHAnsi" w:hAnsi="Arial" w:cs="Arial"/>
          <w:bCs/>
          <w:sz w:val="22"/>
          <w:szCs w:val="22"/>
          <w:lang w:val="et-EE"/>
        </w:rPr>
        <w:t xml:space="preserve">esitatava </w:t>
      </w:r>
      <w:r w:rsidRPr="00564FF4">
        <w:rPr>
          <w:rFonts w:ascii="Arial" w:eastAsiaTheme="minorHAnsi" w:hAnsi="Arial" w:cs="Arial"/>
          <w:bCs/>
          <w:sz w:val="22"/>
          <w:szCs w:val="22"/>
          <w:lang w:val="et-EE"/>
        </w:rPr>
        <w:t>pak</w:t>
      </w:r>
      <w:r w:rsidR="00564FF4" w:rsidRPr="00564FF4">
        <w:rPr>
          <w:rFonts w:ascii="Arial" w:eastAsiaTheme="minorHAnsi" w:hAnsi="Arial" w:cs="Arial"/>
          <w:bCs/>
          <w:sz w:val="22"/>
          <w:szCs w:val="22"/>
          <w:lang w:val="et-EE"/>
        </w:rPr>
        <w:t>kumuse</w:t>
      </w:r>
      <w:r w:rsidRPr="00564FF4">
        <w:rPr>
          <w:rFonts w:ascii="Arial" w:eastAsiaTheme="minorHAnsi" w:hAnsi="Arial" w:cs="Arial"/>
          <w:bCs/>
          <w:sz w:val="22"/>
          <w:szCs w:val="22"/>
          <w:lang w:val="et-EE"/>
        </w:rPr>
        <w:t xml:space="preserve"> kohta (vajadusel).</w:t>
      </w:r>
    </w:p>
    <w:p w14:paraId="053273F6" w14:textId="77777777" w:rsidR="005961AA" w:rsidRPr="006E277F" w:rsidRDefault="005961AA" w:rsidP="005961AA">
      <w:pPr>
        <w:pStyle w:val="ListParagraph"/>
        <w:numPr>
          <w:ilvl w:val="1"/>
          <w:numId w:val="15"/>
        </w:numPr>
        <w:ind w:left="567"/>
        <w:rPr>
          <w:rFonts w:ascii="Arial" w:eastAsiaTheme="minorHAnsi" w:hAnsi="Arial" w:cs="Arial"/>
          <w:bCs/>
          <w:sz w:val="22"/>
          <w:szCs w:val="22"/>
          <w:lang w:val="et-EE"/>
        </w:rPr>
      </w:pPr>
      <w:r w:rsidRPr="006E277F">
        <w:rPr>
          <w:rFonts w:ascii="Arial" w:eastAsiaTheme="minorHAnsi" w:hAnsi="Arial" w:cs="Arial"/>
          <w:bCs/>
          <w:sz w:val="22"/>
          <w:szCs w:val="22"/>
          <w:lang w:val="et-EE"/>
        </w:rPr>
        <w:t>Pakkuja kannab kõik pakkumuse ettevalmistamise ja esitamisega seotud kulud ning pakkumuse tähtaegse esitamise riski.</w:t>
      </w:r>
    </w:p>
    <w:p w14:paraId="7B97519F" w14:textId="77777777" w:rsidR="005961AA" w:rsidRDefault="005961AA" w:rsidP="005961AA">
      <w:pPr>
        <w:pStyle w:val="ListParagraph"/>
        <w:numPr>
          <w:ilvl w:val="1"/>
          <w:numId w:val="15"/>
        </w:numPr>
        <w:ind w:left="567"/>
        <w:rPr>
          <w:rFonts w:ascii="Arial" w:eastAsiaTheme="minorHAnsi" w:hAnsi="Arial" w:cs="Arial"/>
          <w:bCs/>
          <w:sz w:val="22"/>
          <w:szCs w:val="22"/>
          <w:lang w:val="et-EE"/>
        </w:rPr>
      </w:pPr>
      <w:r w:rsidRPr="006E277F">
        <w:rPr>
          <w:rFonts w:ascii="Arial" w:eastAsiaTheme="minorHAnsi" w:hAnsi="Arial" w:cs="Arial"/>
          <w:bCs/>
          <w:sz w:val="22"/>
          <w:szCs w:val="22"/>
          <w:lang w:val="et-EE"/>
        </w:rPr>
        <w:t xml:space="preserve">Pakkumus on konfidentsiaalne kuni </w:t>
      </w:r>
      <w:r w:rsidRPr="00D47407">
        <w:rPr>
          <w:rFonts w:ascii="Arial" w:eastAsiaTheme="minorHAnsi" w:hAnsi="Arial" w:cs="Arial"/>
          <w:bCs/>
          <w:sz w:val="22"/>
          <w:szCs w:val="22"/>
          <w:lang w:val="et-EE"/>
        </w:rPr>
        <w:t>lepingu sõlmimiseni.</w:t>
      </w:r>
    </w:p>
    <w:p w14:paraId="17DC5091" w14:textId="77777777" w:rsidR="00564FF4" w:rsidRPr="006E277F" w:rsidRDefault="00564FF4" w:rsidP="00564FF4">
      <w:pPr>
        <w:pStyle w:val="ListParagraph"/>
        <w:ind w:left="567"/>
        <w:rPr>
          <w:rFonts w:ascii="Arial" w:eastAsiaTheme="minorHAnsi" w:hAnsi="Arial" w:cs="Arial"/>
          <w:bCs/>
          <w:sz w:val="22"/>
          <w:szCs w:val="22"/>
          <w:lang w:val="et-EE"/>
        </w:rPr>
      </w:pPr>
    </w:p>
    <w:p w14:paraId="375288C1" w14:textId="77777777" w:rsidR="00564FF4" w:rsidRPr="006E277F" w:rsidRDefault="00564FF4" w:rsidP="003E4166">
      <w:pPr>
        <w:keepNext/>
        <w:numPr>
          <w:ilvl w:val="0"/>
          <w:numId w:val="2"/>
        </w:numPr>
        <w:overflowPunct w:val="0"/>
        <w:autoSpaceDE w:val="0"/>
        <w:autoSpaceDN w:val="0"/>
        <w:adjustRightInd w:val="0"/>
        <w:spacing w:after="240"/>
        <w:ind w:left="714" w:hanging="357"/>
        <w:textAlignment w:val="baseline"/>
        <w:rPr>
          <w:rFonts w:ascii="Arial" w:eastAsiaTheme="minorHAnsi" w:hAnsi="Arial" w:cs="Arial"/>
          <w:b/>
          <w:sz w:val="22"/>
          <w:szCs w:val="22"/>
          <w:lang w:val="et-EE"/>
        </w:rPr>
      </w:pPr>
      <w:r w:rsidRPr="006E277F">
        <w:rPr>
          <w:rFonts w:ascii="Arial" w:eastAsiaTheme="minorHAnsi" w:hAnsi="Arial" w:cs="Arial"/>
          <w:b/>
          <w:sz w:val="22"/>
          <w:szCs w:val="22"/>
          <w:lang w:val="et-EE"/>
        </w:rPr>
        <w:t>Läbirääkimiste pidamine</w:t>
      </w:r>
    </w:p>
    <w:p w14:paraId="6BA1D3C1" w14:textId="77777777" w:rsidR="00564FF4" w:rsidRPr="00564FF4" w:rsidRDefault="00564FF4" w:rsidP="00564FF4">
      <w:pPr>
        <w:pStyle w:val="ListParagraph"/>
        <w:numPr>
          <w:ilvl w:val="0"/>
          <w:numId w:val="15"/>
        </w:numPr>
        <w:rPr>
          <w:rFonts w:ascii="Arial" w:eastAsiaTheme="minorHAnsi" w:hAnsi="Arial" w:cs="Arial"/>
          <w:bCs/>
          <w:vanish/>
          <w:sz w:val="22"/>
          <w:szCs w:val="22"/>
          <w:lang w:val="et-EE"/>
        </w:rPr>
      </w:pPr>
    </w:p>
    <w:p w14:paraId="74552303" w14:textId="68BE67D2" w:rsidR="00564FF4" w:rsidRPr="006E277F" w:rsidRDefault="00564FF4" w:rsidP="00564FF4">
      <w:pPr>
        <w:pStyle w:val="ListParagraph"/>
        <w:numPr>
          <w:ilvl w:val="1"/>
          <w:numId w:val="15"/>
        </w:numPr>
        <w:ind w:left="567"/>
        <w:rPr>
          <w:rFonts w:ascii="Arial" w:eastAsiaTheme="minorHAnsi" w:hAnsi="Arial" w:cs="Arial"/>
          <w:bCs/>
          <w:sz w:val="22"/>
          <w:szCs w:val="22"/>
          <w:lang w:val="et-EE"/>
        </w:rPr>
      </w:pPr>
      <w:r w:rsidRPr="006E277F">
        <w:rPr>
          <w:rFonts w:ascii="Arial" w:eastAsiaTheme="minorHAnsi" w:hAnsi="Arial" w:cs="Arial"/>
          <w:bCs/>
          <w:sz w:val="22"/>
          <w:szCs w:val="22"/>
          <w:lang w:val="et-EE"/>
        </w:rPr>
        <w:lastRenderedPageBreak/>
        <w:t>Hankija</w:t>
      </w:r>
      <w:r>
        <w:rPr>
          <w:rFonts w:ascii="Arial" w:eastAsiaTheme="minorHAnsi" w:hAnsi="Arial" w:cs="Arial"/>
          <w:bCs/>
          <w:sz w:val="22"/>
          <w:szCs w:val="22"/>
          <w:lang w:val="et-EE"/>
        </w:rPr>
        <w:t xml:space="preserve"> võib </w:t>
      </w:r>
      <w:r w:rsidRPr="006E277F">
        <w:rPr>
          <w:rFonts w:ascii="Arial" w:eastAsiaTheme="minorHAnsi" w:hAnsi="Arial" w:cs="Arial"/>
          <w:bCs/>
          <w:sz w:val="22"/>
          <w:szCs w:val="22"/>
          <w:lang w:val="et-EE"/>
        </w:rPr>
        <w:t>pidada</w:t>
      </w:r>
      <w:r>
        <w:rPr>
          <w:rFonts w:ascii="Arial" w:eastAsiaTheme="minorHAnsi" w:hAnsi="Arial" w:cs="Arial"/>
          <w:bCs/>
          <w:sz w:val="22"/>
          <w:szCs w:val="22"/>
          <w:lang w:val="et-EE"/>
        </w:rPr>
        <w:t xml:space="preserve"> pakkujaga</w:t>
      </w:r>
      <w:r w:rsidRPr="006E277F">
        <w:rPr>
          <w:rFonts w:ascii="Arial" w:eastAsiaTheme="minorHAnsi" w:hAnsi="Arial" w:cs="Arial"/>
          <w:bCs/>
          <w:sz w:val="22"/>
          <w:szCs w:val="22"/>
          <w:lang w:val="et-EE"/>
        </w:rPr>
        <w:t xml:space="preserve"> läbirääkimisi esitatud pakkumuse sisu ja maksumuse ning </w:t>
      </w:r>
      <w:r w:rsidRPr="00B76F36">
        <w:rPr>
          <w:rFonts w:ascii="Arial" w:eastAsiaTheme="minorHAnsi" w:hAnsi="Arial" w:cs="Arial"/>
          <w:bCs/>
          <w:sz w:val="22"/>
          <w:szCs w:val="22"/>
          <w:lang w:val="et-EE"/>
        </w:rPr>
        <w:t>hanke lepingu</w:t>
      </w:r>
      <w:r w:rsidRPr="006E277F">
        <w:rPr>
          <w:rFonts w:ascii="Arial" w:eastAsiaTheme="minorHAnsi" w:hAnsi="Arial" w:cs="Arial"/>
          <w:bCs/>
          <w:sz w:val="22"/>
          <w:szCs w:val="22"/>
          <w:lang w:val="et-EE"/>
        </w:rPr>
        <w:t xml:space="preserve"> tingimuste üle.</w:t>
      </w:r>
    </w:p>
    <w:p w14:paraId="012D0E33" w14:textId="77777777" w:rsidR="00564FF4" w:rsidRPr="006E277F" w:rsidRDefault="00564FF4" w:rsidP="00564FF4">
      <w:pPr>
        <w:pStyle w:val="ListParagraph"/>
        <w:numPr>
          <w:ilvl w:val="1"/>
          <w:numId w:val="15"/>
        </w:numPr>
        <w:ind w:left="567"/>
        <w:rPr>
          <w:rFonts w:ascii="Arial" w:eastAsiaTheme="minorHAnsi" w:hAnsi="Arial" w:cs="Arial"/>
          <w:bCs/>
          <w:sz w:val="22"/>
          <w:szCs w:val="22"/>
          <w:lang w:val="et-EE"/>
        </w:rPr>
      </w:pPr>
      <w:r w:rsidRPr="006E277F">
        <w:rPr>
          <w:rFonts w:ascii="Arial" w:eastAsiaTheme="minorHAnsi" w:hAnsi="Arial" w:cs="Arial"/>
          <w:bCs/>
          <w:sz w:val="22"/>
          <w:szCs w:val="22"/>
          <w:lang w:val="et-EE"/>
        </w:rPr>
        <w:t>Vastavalt läbirääkimiste pidamise vajadusele teatab hankija pakkujatele läbirääkimiste aja. Iga pakkujaga peetakse läbirääkimis eraldi. Läbirääkimisi võib pidada kirjalikku taasesitamist võimaldavas vormis (nt e-kiri) või suuliselt. Suuliselt peetud läbirääkimised protokollitakse. Läbirääkimised on konfidentsiaalsed. Hankija tagab läbirääkimiste käigus pakkujate võrdse kohtlemise.</w:t>
      </w:r>
    </w:p>
    <w:p w14:paraId="3886616A" w14:textId="77777777" w:rsidR="00564FF4" w:rsidRPr="006E277F" w:rsidRDefault="00564FF4" w:rsidP="00564FF4">
      <w:pPr>
        <w:pStyle w:val="ListParagraph"/>
        <w:numPr>
          <w:ilvl w:val="1"/>
          <w:numId w:val="15"/>
        </w:numPr>
        <w:ind w:left="567"/>
        <w:rPr>
          <w:rFonts w:ascii="Arial" w:eastAsiaTheme="minorHAnsi" w:hAnsi="Arial" w:cs="Arial"/>
          <w:bCs/>
          <w:sz w:val="22"/>
          <w:szCs w:val="22"/>
          <w:lang w:val="et-EE"/>
        </w:rPr>
      </w:pPr>
      <w:r w:rsidRPr="006E277F">
        <w:rPr>
          <w:rFonts w:ascii="Arial" w:eastAsiaTheme="minorHAnsi" w:hAnsi="Arial" w:cs="Arial"/>
          <w:bCs/>
          <w:sz w:val="22"/>
          <w:szCs w:val="22"/>
          <w:lang w:val="et-EE"/>
        </w:rPr>
        <w:t>Pärast läbirääkimiste toimumist esitab pakkuja vajadusel uue kohandatud pakkumuse, mis esitatakse läbirääkimistel kokku lepitud tähtajaks.</w:t>
      </w:r>
    </w:p>
    <w:p w14:paraId="6A165E89" w14:textId="77777777" w:rsidR="00A8152D" w:rsidRDefault="00A8152D" w:rsidP="00A8152D">
      <w:pPr>
        <w:widowControl w:val="0"/>
        <w:shd w:val="clear" w:color="auto" w:fill="FFFFFF"/>
        <w:autoSpaceDE w:val="0"/>
        <w:autoSpaceDN w:val="0"/>
        <w:adjustRightInd w:val="0"/>
        <w:spacing w:before="134" w:line="274" w:lineRule="exact"/>
        <w:ind w:left="142" w:right="29"/>
        <w:rPr>
          <w:rFonts w:ascii="Arial" w:hAnsi="Arial" w:cs="Arial"/>
          <w:sz w:val="22"/>
          <w:szCs w:val="22"/>
          <w:lang w:val="et-EE"/>
        </w:rPr>
      </w:pPr>
    </w:p>
    <w:p w14:paraId="528DB20D" w14:textId="77777777" w:rsidR="00564FF4" w:rsidRPr="006E277F" w:rsidRDefault="00564FF4" w:rsidP="00564FF4">
      <w:pPr>
        <w:keepNext/>
        <w:numPr>
          <w:ilvl w:val="0"/>
          <w:numId w:val="2"/>
        </w:numPr>
        <w:overflowPunct w:val="0"/>
        <w:autoSpaceDE w:val="0"/>
        <w:autoSpaceDN w:val="0"/>
        <w:adjustRightInd w:val="0"/>
        <w:spacing w:after="240"/>
        <w:ind w:left="714" w:hanging="357"/>
        <w:textAlignment w:val="baseline"/>
        <w:rPr>
          <w:rFonts w:ascii="Arial" w:eastAsiaTheme="minorHAnsi" w:hAnsi="Arial" w:cs="Arial"/>
          <w:b/>
          <w:sz w:val="22"/>
          <w:szCs w:val="22"/>
          <w:lang w:val="et-EE"/>
        </w:rPr>
      </w:pPr>
      <w:r w:rsidRPr="006E277F">
        <w:rPr>
          <w:rFonts w:ascii="Arial" w:eastAsiaTheme="minorHAnsi" w:hAnsi="Arial" w:cs="Arial"/>
          <w:b/>
          <w:sz w:val="22"/>
          <w:szCs w:val="22"/>
          <w:lang w:val="et-EE"/>
        </w:rPr>
        <w:t>Pakkumuste tagasi lükkamine ja ostumenetluse kehtetuks tunnistamine</w:t>
      </w:r>
    </w:p>
    <w:p w14:paraId="7A247895" w14:textId="77777777" w:rsidR="00564FF4" w:rsidRPr="00564FF4" w:rsidRDefault="00564FF4" w:rsidP="00564FF4">
      <w:pPr>
        <w:pStyle w:val="ListParagraph"/>
        <w:numPr>
          <w:ilvl w:val="0"/>
          <w:numId w:val="15"/>
        </w:numPr>
        <w:rPr>
          <w:rFonts w:ascii="Arial" w:eastAsiaTheme="minorHAnsi" w:hAnsi="Arial" w:cs="Arial"/>
          <w:bCs/>
          <w:vanish/>
          <w:sz w:val="22"/>
          <w:szCs w:val="22"/>
          <w:lang w:val="et-EE"/>
        </w:rPr>
      </w:pPr>
    </w:p>
    <w:p w14:paraId="20F4743E" w14:textId="5F7A83F0" w:rsidR="00564FF4" w:rsidRPr="006E277F" w:rsidRDefault="00564FF4" w:rsidP="00564FF4">
      <w:pPr>
        <w:pStyle w:val="ListParagraph"/>
        <w:numPr>
          <w:ilvl w:val="1"/>
          <w:numId w:val="15"/>
        </w:numPr>
        <w:ind w:left="567"/>
        <w:rPr>
          <w:rFonts w:ascii="Arial" w:eastAsiaTheme="minorHAnsi" w:hAnsi="Arial" w:cs="Arial"/>
          <w:bCs/>
          <w:sz w:val="22"/>
          <w:szCs w:val="22"/>
          <w:lang w:val="et-EE"/>
        </w:rPr>
      </w:pPr>
      <w:r w:rsidRPr="006E277F">
        <w:rPr>
          <w:rFonts w:ascii="Arial" w:eastAsiaTheme="minorHAnsi" w:hAnsi="Arial" w:cs="Arial"/>
          <w:bCs/>
          <w:sz w:val="22"/>
          <w:szCs w:val="22"/>
          <w:lang w:val="et-EE"/>
        </w:rPr>
        <w:t xml:space="preserve">Hankijal on õigus kõik esitatud või kutses toodud tingimustele vastavad pakkumused tagasi lükata igal ajal enne </w:t>
      </w:r>
      <w:r w:rsidRPr="00530363">
        <w:rPr>
          <w:rFonts w:ascii="Arial" w:eastAsiaTheme="minorHAnsi" w:hAnsi="Arial" w:cs="Arial"/>
          <w:bCs/>
          <w:sz w:val="22"/>
          <w:szCs w:val="22"/>
          <w:lang w:val="et-EE"/>
        </w:rPr>
        <w:t xml:space="preserve">hankelepingu sõlmimist </w:t>
      </w:r>
      <w:r w:rsidRPr="006E277F">
        <w:rPr>
          <w:rFonts w:ascii="Arial" w:eastAsiaTheme="minorHAnsi" w:hAnsi="Arial" w:cs="Arial"/>
          <w:bCs/>
          <w:sz w:val="22"/>
          <w:szCs w:val="22"/>
          <w:lang w:val="et-EE"/>
        </w:rPr>
        <w:t xml:space="preserve">kui esitatud pakkumuste maksumused ületavad </w:t>
      </w:r>
      <w:r w:rsidRPr="008D64B4">
        <w:rPr>
          <w:rFonts w:ascii="Arial" w:eastAsiaTheme="minorHAnsi" w:hAnsi="Arial" w:cs="Arial"/>
          <w:bCs/>
          <w:sz w:val="22"/>
          <w:szCs w:val="22"/>
          <w:lang w:val="et-EE"/>
        </w:rPr>
        <w:t>hanke</w:t>
      </w:r>
      <w:r w:rsidRPr="006E277F">
        <w:rPr>
          <w:rFonts w:ascii="Arial" w:eastAsiaTheme="minorHAnsi" w:hAnsi="Arial" w:cs="Arial"/>
          <w:bCs/>
          <w:sz w:val="22"/>
          <w:szCs w:val="22"/>
          <w:lang w:val="et-EE"/>
        </w:rPr>
        <w:t>lepingu eeldatavat maksumust. Hankija teavitab pakkujaid kõigi pakkumuste tagasilükkamisest.</w:t>
      </w:r>
    </w:p>
    <w:p w14:paraId="5D1C27FE" w14:textId="77777777" w:rsidR="00564FF4" w:rsidRDefault="00564FF4" w:rsidP="00564FF4">
      <w:pPr>
        <w:pStyle w:val="ListParagraph"/>
        <w:numPr>
          <w:ilvl w:val="1"/>
          <w:numId w:val="15"/>
        </w:numPr>
        <w:ind w:left="567"/>
        <w:rPr>
          <w:rFonts w:ascii="Arial" w:eastAsiaTheme="minorHAnsi" w:hAnsi="Arial" w:cs="Arial"/>
          <w:bCs/>
          <w:sz w:val="22"/>
          <w:szCs w:val="22"/>
          <w:lang w:val="et-EE"/>
        </w:rPr>
      </w:pPr>
      <w:r w:rsidRPr="006E277F">
        <w:rPr>
          <w:rFonts w:ascii="Arial" w:eastAsiaTheme="minorHAnsi" w:hAnsi="Arial" w:cs="Arial"/>
          <w:bCs/>
          <w:sz w:val="22"/>
          <w:szCs w:val="22"/>
          <w:lang w:val="et-EE"/>
        </w:rPr>
        <w:t>Kui hankijal on tekkinud vajadus pärast pakkumuste esitamise tähtpäeva kutses esitatud tingimusi olulisel määral muuta või kui ostumenetluse läbiviimise aluseks olevad tingimused on oluliselt muutunud ja seetõttu osutub ostumenetluse esemeks oleva asja või teenuse tellimine mittevajalikuks, saadab hankija pakkujatele sellekohase teavituse.</w:t>
      </w:r>
    </w:p>
    <w:p w14:paraId="5B7E63BE" w14:textId="77777777" w:rsidR="00564FF4" w:rsidRPr="00D1167D" w:rsidRDefault="00564FF4" w:rsidP="00A8152D">
      <w:pPr>
        <w:widowControl w:val="0"/>
        <w:shd w:val="clear" w:color="auto" w:fill="FFFFFF"/>
        <w:autoSpaceDE w:val="0"/>
        <w:autoSpaceDN w:val="0"/>
        <w:adjustRightInd w:val="0"/>
        <w:spacing w:before="134" w:line="274" w:lineRule="exact"/>
        <w:ind w:left="142" w:right="29"/>
        <w:rPr>
          <w:rFonts w:ascii="Arial" w:hAnsi="Arial" w:cs="Arial"/>
          <w:sz w:val="22"/>
          <w:szCs w:val="22"/>
          <w:lang w:val="et-EE"/>
        </w:rPr>
      </w:pPr>
    </w:p>
    <w:p w14:paraId="1F9ACF99" w14:textId="544673F6" w:rsidR="00AC2FEB" w:rsidRPr="00564FF4" w:rsidRDefault="00564FF4" w:rsidP="000A2914">
      <w:pPr>
        <w:keepNext/>
        <w:numPr>
          <w:ilvl w:val="0"/>
          <w:numId w:val="2"/>
        </w:numPr>
        <w:overflowPunct w:val="0"/>
        <w:autoSpaceDE w:val="0"/>
        <w:autoSpaceDN w:val="0"/>
        <w:adjustRightInd w:val="0"/>
        <w:spacing w:after="240"/>
        <w:ind w:left="714" w:hanging="357"/>
        <w:textAlignment w:val="baseline"/>
        <w:rPr>
          <w:rFonts w:ascii="Arial" w:hAnsi="Arial" w:cs="Arial"/>
          <w:b/>
          <w:bCs/>
          <w:sz w:val="22"/>
          <w:szCs w:val="22"/>
          <w:lang w:val="et-EE"/>
        </w:rPr>
      </w:pPr>
      <w:r>
        <w:rPr>
          <w:rFonts w:ascii="Arial" w:hAnsi="Arial" w:cs="Arial"/>
          <w:b/>
          <w:bCs/>
          <w:sz w:val="22"/>
          <w:szCs w:val="22"/>
          <w:lang w:val="et-EE"/>
        </w:rPr>
        <w:t>Kirjaliku kutse l</w:t>
      </w:r>
      <w:r w:rsidR="005961AA" w:rsidRPr="00564FF4">
        <w:rPr>
          <w:rFonts w:ascii="Arial" w:hAnsi="Arial" w:cs="Arial"/>
          <w:b/>
          <w:bCs/>
          <w:sz w:val="22"/>
          <w:szCs w:val="22"/>
          <w:lang w:val="et-EE"/>
        </w:rPr>
        <w:t>isad</w:t>
      </w:r>
    </w:p>
    <w:p w14:paraId="0891D2C4" w14:textId="57FB73C0" w:rsidR="00EB279E" w:rsidRPr="00564FF4" w:rsidRDefault="005961AA" w:rsidP="003E4166">
      <w:pPr>
        <w:widowControl w:val="0"/>
        <w:shd w:val="clear" w:color="auto" w:fill="FFFFFF"/>
        <w:tabs>
          <w:tab w:val="left" w:pos="993"/>
        </w:tabs>
        <w:autoSpaceDE w:val="0"/>
        <w:autoSpaceDN w:val="0"/>
        <w:adjustRightInd w:val="0"/>
        <w:ind w:left="142" w:right="28"/>
        <w:rPr>
          <w:rFonts w:ascii="Arial" w:hAnsi="Arial" w:cs="Arial"/>
          <w:sz w:val="22"/>
          <w:szCs w:val="22"/>
          <w:lang w:val="et-EE"/>
        </w:rPr>
      </w:pPr>
      <w:r w:rsidRPr="00564FF4">
        <w:rPr>
          <w:rFonts w:ascii="Arial" w:hAnsi="Arial" w:cs="Arial"/>
          <w:sz w:val="22"/>
          <w:szCs w:val="22"/>
          <w:lang w:val="et-EE"/>
        </w:rPr>
        <w:t>Lisa 1</w:t>
      </w:r>
      <w:r w:rsidRPr="00564FF4">
        <w:rPr>
          <w:rFonts w:ascii="Arial" w:hAnsi="Arial" w:cs="Arial"/>
          <w:sz w:val="22"/>
          <w:szCs w:val="22"/>
          <w:lang w:val="et-EE"/>
        </w:rPr>
        <w:tab/>
        <w:t>Taotlus ostumenetluses osalemiseks</w:t>
      </w:r>
    </w:p>
    <w:p w14:paraId="28D52DA0" w14:textId="6D8852D9" w:rsidR="005961AA" w:rsidRDefault="005961AA" w:rsidP="003E4166">
      <w:pPr>
        <w:widowControl w:val="0"/>
        <w:shd w:val="clear" w:color="auto" w:fill="FFFFFF"/>
        <w:tabs>
          <w:tab w:val="left" w:pos="993"/>
        </w:tabs>
        <w:autoSpaceDE w:val="0"/>
        <w:autoSpaceDN w:val="0"/>
        <w:adjustRightInd w:val="0"/>
        <w:ind w:left="142" w:right="28"/>
        <w:rPr>
          <w:rFonts w:ascii="Arial" w:hAnsi="Arial" w:cs="Arial"/>
          <w:sz w:val="22"/>
          <w:szCs w:val="22"/>
          <w:lang w:val="et-EE"/>
        </w:rPr>
      </w:pPr>
      <w:r w:rsidRPr="00564FF4">
        <w:rPr>
          <w:rFonts w:ascii="Arial" w:hAnsi="Arial" w:cs="Arial"/>
          <w:sz w:val="22"/>
          <w:szCs w:val="22"/>
          <w:lang w:val="et-EE"/>
        </w:rPr>
        <w:t>Lisa 2</w:t>
      </w:r>
      <w:r w:rsidRPr="00564FF4">
        <w:rPr>
          <w:rFonts w:ascii="Arial" w:hAnsi="Arial" w:cs="Arial"/>
          <w:sz w:val="22"/>
          <w:szCs w:val="22"/>
          <w:lang w:val="et-EE"/>
        </w:rPr>
        <w:tab/>
      </w:r>
      <w:r w:rsidR="00C245CD">
        <w:rPr>
          <w:rFonts w:ascii="Arial" w:hAnsi="Arial" w:cs="Arial"/>
          <w:sz w:val="22"/>
          <w:szCs w:val="22"/>
          <w:lang w:val="et-EE"/>
        </w:rPr>
        <w:t>P</w:t>
      </w:r>
      <w:r w:rsidR="00C245CD" w:rsidRPr="00C245CD">
        <w:rPr>
          <w:rFonts w:ascii="Arial" w:hAnsi="Arial" w:cs="Arial"/>
          <w:sz w:val="22"/>
          <w:szCs w:val="22"/>
          <w:lang w:val="et-EE"/>
        </w:rPr>
        <w:t>akkumuse maksumuse esildis</w:t>
      </w:r>
    </w:p>
    <w:p w14:paraId="1B5318FF" w14:textId="4B6D175D" w:rsidR="00564FF4" w:rsidRPr="00564FF4" w:rsidRDefault="00564FF4" w:rsidP="003E4166">
      <w:pPr>
        <w:widowControl w:val="0"/>
        <w:shd w:val="clear" w:color="auto" w:fill="FFFFFF"/>
        <w:tabs>
          <w:tab w:val="left" w:pos="993"/>
        </w:tabs>
        <w:autoSpaceDE w:val="0"/>
        <w:autoSpaceDN w:val="0"/>
        <w:adjustRightInd w:val="0"/>
        <w:ind w:left="142" w:right="28"/>
        <w:rPr>
          <w:rFonts w:ascii="Arial" w:eastAsiaTheme="minorHAnsi" w:hAnsi="Arial" w:cs="Arial"/>
          <w:szCs w:val="24"/>
          <w:lang w:val="et-EE"/>
        </w:rPr>
      </w:pPr>
      <w:r>
        <w:rPr>
          <w:rFonts w:ascii="Arial" w:hAnsi="Arial" w:cs="Arial"/>
          <w:sz w:val="22"/>
          <w:szCs w:val="22"/>
          <w:lang w:val="et-EE"/>
        </w:rPr>
        <w:t>Lisa 3</w:t>
      </w:r>
      <w:r>
        <w:rPr>
          <w:rFonts w:ascii="Arial" w:hAnsi="Arial" w:cs="Arial"/>
          <w:sz w:val="22"/>
          <w:szCs w:val="22"/>
          <w:lang w:val="et-EE"/>
        </w:rPr>
        <w:tab/>
        <w:t>Hankelepingu vorm</w:t>
      </w:r>
    </w:p>
    <w:sectPr w:rsidR="00564FF4" w:rsidRPr="00564FF4" w:rsidSect="00A7797F">
      <w:footerReference w:type="default" r:id="rId11"/>
      <w:footerReference w:type="first" r:id="rId12"/>
      <w:pgSz w:w="11906" w:h="16838" w:code="9"/>
      <w:pgMar w:top="993" w:right="991" w:bottom="510" w:left="1134" w:header="454"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0C93" w14:textId="77777777" w:rsidR="001540B5" w:rsidRDefault="001540B5" w:rsidP="008F50A3">
      <w:r>
        <w:separator/>
      </w:r>
    </w:p>
  </w:endnote>
  <w:endnote w:type="continuationSeparator" w:id="0">
    <w:p w14:paraId="3EDED001" w14:textId="77777777" w:rsidR="001540B5" w:rsidRDefault="001540B5" w:rsidP="008F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378"/>
      <w:docPartObj>
        <w:docPartGallery w:val="Page Numbers (Bottom of Page)"/>
        <w:docPartUnique/>
      </w:docPartObj>
    </w:sdtPr>
    <w:sdtEndPr/>
    <w:sdtContent>
      <w:p w14:paraId="5D4F50C4" w14:textId="77777777" w:rsidR="00402DD3" w:rsidRDefault="00402DD3">
        <w:pPr>
          <w:pStyle w:val="Footer"/>
          <w:jc w:val="center"/>
        </w:pPr>
        <w:r>
          <w:fldChar w:fldCharType="begin"/>
        </w:r>
        <w:r>
          <w:instrText>PAGE   \* MERGEFORMAT</w:instrText>
        </w:r>
        <w:r>
          <w:fldChar w:fldCharType="separate"/>
        </w:r>
        <w:r w:rsidR="00B42A7E" w:rsidRPr="00B42A7E">
          <w:rPr>
            <w:noProof/>
            <w:lang w:val="et-EE"/>
          </w:rPr>
          <w:t>4</w:t>
        </w:r>
        <w:r>
          <w:fldChar w:fldCharType="end"/>
        </w:r>
      </w:p>
    </w:sdtContent>
  </w:sdt>
  <w:p w14:paraId="46DA4572" w14:textId="77777777" w:rsidR="00402DD3" w:rsidRDefault="00402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22525"/>
      <w:docPartObj>
        <w:docPartGallery w:val="Page Numbers (Bottom of Page)"/>
        <w:docPartUnique/>
      </w:docPartObj>
    </w:sdtPr>
    <w:sdtEndPr/>
    <w:sdtContent>
      <w:p w14:paraId="28262AC3" w14:textId="77777777" w:rsidR="008F50A3" w:rsidRDefault="008F50A3">
        <w:pPr>
          <w:pStyle w:val="Footer"/>
          <w:jc w:val="center"/>
        </w:pPr>
        <w:r>
          <w:fldChar w:fldCharType="begin"/>
        </w:r>
        <w:r>
          <w:instrText>PAGE   \* MERGEFORMAT</w:instrText>
        </w:r>
        <w:r>
          <w:fldChar w:fldCharType="separate"/>
        </w:r>
        <w:r w:rsidR="00B42A7E" w:rsidRPr="00B42A7E">
          <w:rPr>
            <w:noProof/>
            <w:lang w:val="et-EE"/>
          </w:rPr>
          <w:t>1</w:t>
        </w:r>
        <w:r>
          <w:fldChar w:fldCharType="end"/>
        </w:r>
      </w:p>
    </w:sdtContent>
  </w:sdt>
  <w:p w14:paraId="5B433715" w14:textId="77777777" w:rsidR="008F50A3" w:rsidRDefault="008F5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A45B9" w14:textId="77777777" w:rsidR="001540B5" w:rsidRDefault="001540B5" w:rsidP="008F50A3">
      <w:r>
        <w:separator/>
      </w:r>
    </w:p>
  </w:footnote>
  <w:footnote w:type="continuationSeparator" w:id="0">
    <w:p w14:paraId="253E1E52" w14:textId="77777777" w:rsidR="001540B5" w:rsidRDefault="001540B5" w:rsidP="008F5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793"/>
    <w:multiLevelType w:val="hybridMultilevel"/>
    <w:tmpl w:val="43F206BE"/>
    <w:lvl w:ilvl="0" w:tplc="042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C37B6"/>
    <w:multiLevelType w:val="hybridMultilevel"/>
    <w:tmpl w:val="F7F0364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2173707"/>
    <w:multiLevelType w:val="hybridMultilevel"/>
    <w:tmpl w:val="A6E8B084"/>
    <w:lvl w:ilvl="0" w:tplc="04250001">
      <w:start w:val="1"/>
      <w:numFmt w:val="bullet"/>
      <w:lvlText w:val=""/>
      <w:lvlJc w:val="left"/>
      <w:pPr>
        <w:ind w:left="862" w:hanging="360"/>
      </w:pPr>
      <w:rPr>
        <w:rFonts w:ascii="Symbol" w:hAnsi="Symbol" w:hint="default"/>
      </w:rPr>
    </w:lvl>
    <w:lvl w:ilvl="1" w:tplc="04250003" w:tentative="1">
      <w:start w:val="1"/>
      <w:numFmt w:val="bullet"/>
      <w:lvlText w:val="o"/>
      <w:lvlJc w:val="left"/>
      <w:pPr>
        <w:ind w:left="1582" w:hanging="360"/>
      </w:pPr>
      <w:rPr>
        <w:rFonts w:ascii="Courier New" w:hAnsi="Courier New" w:cs="Courier New" w:hint="default"/>
      </w:rPr>
    </w:lvl>
    <w:lvl w:ilvl="2" w:tplc="04250005" w:tentative="1">
      <w:start w:val="1"/>
      <w:numFmt w:val="bullet"/>
      <w:lvlText w:val=""/>
      <w:lvlJc w:val="left"/>
      <w:pPr>
        <w:ind w:left="2302" w:hanging="360"/>
      </w:pPr>
      <w:rPr>
        <w:rFonts w:ascii="Wingdings" w:hAnsi="Wingdings" w:hint="default"/>
      </w:rPr>
    </w:lvl>
    <w:lvl w:ilvl="3" w:tplc="04250001" w:tentative="1">
      <w:start w:val="1"/>
      <w:numFmt w:val="bullet"/>
      <w:lvlText w:val=""/>
      <w:lvlJc w:val="left"/>
      <w:pPr>
        <w:ind w:left="3022" w:hanging="360"/>
      </w:pPr>
      <w:rPr>
        <w:rFonts w:ascii="Symbol" w:hAnsi="Symbol" w:hint="default"/>
      </w:rPr>
    </w:lvl>
    <w:lvl w:ilvl="4" w:tplc="04250003" w:tentative="1">
      <w:start w:val="1"/>
      <w:numFmt w:val="bullet"/>
      <w:lvlText w:val="o"/>
      <w:lvlJc w:val="left"/>
      <w:pPr>
        <w:ind w:left="3742" w:hanging="360"/>
      </w:pPr>
      <w:rPr>
        <w:rFonts w:ascii="Courier New" w:hAnsi="Courier New" w:cs="Courier New" w:hint="default"/>
      </w:rPr>
    </w:lvl>
    <w:lvl w:ilvl="5" w:tplc="04250005" w:tentative="1">
      <w:start w:val="1"/>
      <w:numFmt w:val="bullet"/>
      <w:lvlText w:val=""/>
      <w:lvlJc w:val="left"/>
      <w:pPr>
        <w:ind w:left="4462" w:hanging="360"/>
      </w:pPr>
      <w:rPr>
        <w:rFonts w:ascii="Wingdings" w:hAnsi="Wingdings" w:hint="default"/>
      </w:rPr>
    </w:lvl>
    <w:lvl w:ilvl="6" w:tplc="04250001" w:tentative="1">
      <w:start w:val="1"/>
      <w:numFmt w:val="bullet"/>
      <w:lvlText w:val=""/>
      <w:lvlJc w:val="left"/>
      <w:pPr>
        <w:ind w:left="5182" w:hanging="360"/>
      </w:pPr>
      <w:rPr>
        <w:rFonts w:ascii="Symbol" w:hAnsi="Symbol" w:hint="default"/>
      </w:rPr>
    </w:lvl>
    <w:lvl w:ilvl="7" w:tplc="04250003" w:tentative="1">
      <w:start w:val="1"/>
      <w:numFmt w:val="bullet"/>
      <w:lvlText w:val="o"/>
      <w:lvlJc w:val="left"/>
      <w:pPr>
        <w:ind w:left="5902" w:hanging="360"/>
      </w:pPr>
      <w:rPr>
        <w:rFonts w:ascii="Courier New" w:hAnsi="Courier New" w:cs="Courier New" w:hint="default"/>
      </w:rPr>
    </w:lvl>
    <w:lvl w:ilvl="8" w:tplc="04250005" w:tentative="1">
      <w:start w:val="1"/>
      <w:numFmt w:val="bullet"/>
      <w:lvlText w:val=""/>
      <w:lvlJc w:val="left"/>
      <w:pPr>
        <w:ind w:left="6622" w:hanging="360"/>
      </w:pPr>
      <w:rPr>
        <w:rFonts w:ascii="Wingdings" w:hAnsi="Wingdings" w:hint="default"/>
      </w:rPr>
    </w:lvl>
  </w:abstractNum>
  <w:abstractNum w:abstractNumId="3" w15:restartNumberingAfterBreak="0">
    <w:nsid w:val="2E040D31"/>
    <w:multiLevelType w:val="multilevel"/>
    <w:tmpl w:val="27D44F6E"/>
    <w:lvl w:ilvl="0">
      <w:start w:val="1"/>
      <w:numFmt w:val="decimal"/>
      <w:pStyle w:val="Loetelum"/>
      <w:suff w:val="space"/>
      <w:lvlText w:val="§ %1. "/>
      <w:lvlJc w:val="left"/>
      <w:pPr>
        <w:ind w:left="709" w:firstLine="0"/>
      </w:pPr>
      <w:rPr>
        <w:rFonts w:hint="default"/>
        <w:b/>
        <w:i w:val="0"/>
      </w:rPr>
    </w:lvl>
    <w:lvl w:ilvl="1">
      <w:start w:val="1"/>
      <w:numFmt w:val="decimal"/>
      <w:pStyle w:val="Bodym"/>
      <w:suff w:val="space"/>
      <w:lvlText w:val="(%2)"/>
      <w:lvlJc w:val="left"/>
      <w:pPr>
        <w:ind w:left="567" w:firstLine="0"/>
      </w:pPr>
      <w:rPr>
        <w:rFonts w:hint="default"/>
      </w:rPr>
    </w:lvl>
    <w:lvl w:ilvl="2">
      <w:start w:val="1"/>
      <w:numFmt w:val="decimal"/>
      <w:pStyle w:val="Bodym1"/>
      <w:suff w:val="space"/>
      <w:lvlText w:val="%3)"/>
      <w:lvlJc w:val="left"/>
      <w:pPr>
        <w:ind w:left="709" w:firstLine="0"/>
      </w:pPr>
      <w:rPr>
        <w:rFonts w:hint="default"/>
      </w:rPr>
    </w:lvl>
    <w:lvl w:ilvl="3">
      <w:start w:val="1"/>
      <w:numFmt w:val="none"/>
      <w:suff w:val="space"/>
      <w:lvlText w:val=""/>
      <w:lvlJc w:val="left"/>
      <w:pPr>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4" w15:restartNumberingAfterBreak="0">
    <w:nsid w:val="2FE2358B"/>
    <w:multiLevelType w:val="hybridMultilevel"/>
    <w:tmpl w:val="A16AC70C"/>
    <w:lvl w:ilvl="0" w:tplc="04250001">
      <w:start w:val="1"/>
      <w:numFmt w:val="bullet"/>
      <w:lvlText w:val=""/>
      <w:lvlJc w:val="left"/>
      <w:pPr>
        <w:ind w:left="1068" w:hanging="360"/>
      </w:pPr>
      <w:rPr>
        <w:rFonts w:ascii="Symbol" w:hAnsi="Symbol"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5" w15:restartNumberingAfterBreak="0">
    <w:nsid w:val="40F65D0A"/>
    <w:multiLevelType w:val="multilevel"/>
    <w:tmpl w:val="CF4E787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40" w:hanging="720"/>
      </w:pPr>
      <w:rPr>
        <w:rFonts w:cs="Times New Roman" w:hint="default"/>
      </w:rPr>
    </w:lvl>
    <w:lvl w:ilvl="3">
      <w:start w:val="1"/>
      <w:numFmt w:val="decimal"/>
      <w:lvlText w:val="%1.%2.%3.%4."/>
      <w:lvlJc w:val="left"/>
      <w:pPr>
        <w:ind w:left="750" w:hanging="720"/>
      </w:pPr>
      <w:rPr>
        <w:rFonts w:cs="Times New Roman" w:hint="default"/>
      </w:rPr>
    </w:lvl>
    <w:lvl w:ilvl="4">
      <w:start w:val="1"/>
      <w:numFmt w:val="decimal"/>
      <w:lvlText w:val="%1.%2.%3.%4.%5."/>
      <w:lvlJc w:val="left"/>
      <w:pPr>
        <w:ind w:left="1120" w:hanging="1080"/>
      </w:pPr>
      <w:rPr>
        <w:rFonts w:cs="Times New Roman" w:hint="default"/>
      </w:rPr>
    </w:lvl>
    <w:lvl w:ilvl="5">
      <w:start w:val="1"/>
      <w:numFmt w:val="decimal"/>
      <w:lvlText w:val="%1.%2.%3.%4.%5.%6."/>
      <w:lvlJc w:val="left"/>
      <w:pPr>
        <w:ind w:left="1130" w:hanging="1080"/>
      </w:pPr>
      <w:rPr>
        <w:rFonts w:cs="Times New Roman" w:hint="default"/>
      </w:rPr>
    </w:lvl>
    <w:lvl w:ilvl="6">
      <w:start w:val="1"/>
      <w:numFmt w:val="decimal"/>
      <w:lvlText w:val="%1.%2.%3.%4.%5.%6.%7."/>
      <w:lvlJc w:val="left"/>
      <w:pPr>
        <w:ind w:left="1500" w:hanging="1440"/>
      </w:pPr>
      <w:rPr>
        <w:rFonts w:cs="Times New Roman" w:hint="default"/>
      </w:rPr>
    </w:lvl>
    <w:lvl w:ilvl="7">
      <w:start w:val="1"/>
      <w:numFmt w:val="decimal"/>
      <w:lvlText w:val="%1.%2.%3.%4.%5.%6.%7.%8."/>
      <w:lvlJc w:val="left"/>
      <w:pPr>
        <w:ind w:left="1510" w:hanging="1440"/>
      </w:pPr>
      <w:rPr>
        <w:rFonts w:cs="Times New Roman" w:hint="default"/>
      </w:rPr>
    </w:lvl>
    <w:lvl w:ilvl="8">
      <w:start w:val="1"/>
      <w:numFmt w:val="decimal"/>
      <w:lvlText w:val="%1.%2.%3.%4.%5.%6.%7.%8.%9."/>
      <w:lvlJc w:val="left"/>
      <w:pPr>
        <w:ind w:left="1880" w:hanging="1800"/>
      </w:pPr>
      <w:rPr>
        <w:rFonts w:cs="Times New Roman" w:hint="default"/>
      </w:rPr>
    </w:lvl>
  </w:abstractNum>
  <w:abstractNum w:abstractNumId="6" w15:restartNumberingAfterBreak="0">
    <w:nsid w:val="431A7ACD"/>
    <w:multiLevelType w:val="hybridMultilevel"/>
    <w:tmpl w:val="5E7AF220"/>
    <w:lvl w:ilvl="0" w:tplc="085270EA">
      <w:start w:val="1"/>
      <w:numFmt w:val="decimal"/>
      <w:lvlText w:val="%1)"/>
      <w:lvlJc w:val="left"/>
      <w:pPr>
        <w:ind w:left="502" w:hanging="360"/>
      </w:pPr>
      <w:rPr>
        <w:rFonts w:hint="default"/>
      </w:rPr>
    </w:lvl>
    <w:lvl w:ilvl="1" w:tplc="04250019" w:tentative="1">
      <w:start w:val="1"/>
      <w:numFmt w:val="lowerLetter"/>
      <w:lvlText w:val="%2."/>
      <w:lvlJc w:val="left"/>
      <w:pPr>
        <w:ind w:left="1222" w:hanging="360"/>
      </w:pPr>
    </w:lvl>
    <w:lvl w:ilvl="2" w:tplc="0425001B" w:tentative="1">
      <w:start w:val="1"/>
      <w:numFmt w:val="lowerRoman"/>
      <w:lvlText w:val="%3."/>
      <w:lvlJc w:val="right"/>
      <w:pPr>
        <w:ind w:left="1942" w:hanging="180"/>
      </w:pPr>
    </w:lvl>
    <w:lvl w:ilvl="3" w:tplc="0425000F" w:tentative="1">
      <w:start w:val="1"/>
      <w:numFmt w:val="decimal"/>
      <w:lvlText w:val="%4."/>
      <w:lvlJc w:val="left"/>
      <w:pPr>
        <w:ind w:left="2662" w:hanging="360"/>
      </w:pPr>
    </w:lvl>
    <w:lvl w:ilvl="4" w:tplc="04250019" w:tentative="1">
      <w:start w:val="1"/>
      <w:numFmt w:val="lowerLetter"/>
      <w:lvlText w:val="%5."/>
      <w:lvlJc w:val="left"/>
      <w:pPr>
        <w:ind w:left="3382" w:hanging="360"/>
      </w:pPr>
    </w:lvl>
    <w:lvl w:ilvl="5" w:tplc="0425001B" w:tentative="1">
      <w:start w:val="1"/>
      <w:numFmt w:val="lowerRoman"/>
      <w:lvlText w:val="%6."/>
      <w:lvlJc w:val="right"/>
      <w:pPr>
        <w:ind w:left="4102" w:hanging="180"/>
      </w:pPr>
    </w:lvl>
    <w:lvl w:ilvl="6" w:tplc="0425000F" w:tentative="1">
      <w:start w:val="1"/>
      <w:numFmt w:val="decimal"/>
      <w:lvlText w:val="%7."/>
      <w:lvlJc w:val="left"/>
      <w:pPr>
        <w:ind w:left="4822" w:hanging="360"/>
      </w:pPr>
    </w:lvl>
    <w:lvl w:ilvl="7" w:tplc="04250019" w:tentative="1">
      <w:start w:val="1"/>
      <w:numFmt w:val="lowerLetter"/>
      <w:lvlText w:val="%8."/>
      <w:lvlJc w:val="left"/>
      <w:pPr>
        <w:ind w:left="5542" w:hanging="360"/>
      </w:pPr>
    </w:lvl>
    <w:lvl w:ilvl="8" w:tplc="0425001B" w:tentative="1">
      <w:start w:val="1"/>
      <w:numFmt w:val="lowerRoman"/>
      <w:lvlText w:val="%9."/>
      <w:lvlJc w:val="right"/>
      <w:pPr>
        <w:ind w:left="6262" w:hanging="180"/>
      </w:pPr>
    </w:lvl>
  </w:abstractNum>
  <w:abstractNum w:abstractNumId="7" w15:restartNumberingAfterBreak="0">
    <w:nsid w:val="44220051"/>
    <w:multiLevelType w:val="hybridMultilevel"/>
    <w:tmpl w:val="8E362710"/>
    <w:lvl w:ilvl="0" w:tplc="13529DA0">
      <w:start w:val="3"/>
      <w:numFmt w:val="bullet"/>
      <w:lvlText w:val="-"/>
      <w:lvlJc w:val="left"/>
      <w:pPr>
        <w:ind w:left="1080" w:hanging="360"/>
      </w:pPr>
      <w:rPr>
        <w:rFonts w:ascii="Times New Roman" w:eastAsia="Times New Roman"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49E34C00"/>
    <w:multiLevelType w:val="hybridMultilevel"/>
    <w:tmpl w:val="C2908F6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E846E5A"/>
    <w:multiLevelType w:val="hybridMultilevel"/>
    <w:tmpl w:val="65BC6364"/>
    <w:lvl w:ilvl="0" w:tplc="0425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cs="Wingdings" w:hint="default"/>
      </w:rPr>
    </w:lvl>
    <w:lvl w:ilvl="3" w:tplc="04090001">
      <w:start w:val="1"/>
      <w:numFmt w:val="bullet"/>
      <w:lvlText w:val=""/>
      <w:lvlJc w:val="left"/>
      <w:pPr>
        <w:tabs>
          <w:tab w:val="num" w:pos="2662"/>
        </w:tabs>
        <w:ind w:left="2662" w:hanging="360"/>
      </w:pPr>
      <w:rPr>
        <w:rFonts w:ascii="Symbol" w:hAnsi="Symbol" w:cs="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cs="Wingdings" w:hint="default"/>
      </w:rPr>
    </w:lvl>
    <w:lvl w:ilvl="6" w:tplc="04090001">
      <w:start w:val="1"/>
      <w:numFmt w:val="bullet"/>
      <w:lvlText w:val=""/>
      <w:lvlJc w:val="left"/>
      <w:pPr>
        <w:tabs>
          <w:tab w:val="num" w:pos="4822"/>
        </w:tabs>
        <w:ind w:left="4822" w:hanging="360"/>
      </w:pPr>
      <w:rPr>
        <w:rFonts w:ascii="Symbol" w:hAnsi="Symbol" w:cs="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cs="Wingdings" w:hint="default"/>
      </w:rPr>
    </w:lvl>
  </w:abstractNum>
  <w:abstractNum w:abstractNumId="10" w15:restartNumberingAfterBreak="0">
    <w:nsid w:val="5493520A"/>
    <w:multiLevelType w:val="multilevel"/>
    <w:tmpl w:val="3F784796"/>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F01091"/>
    <w:multiLevelType w:val="hybridMultilevel"/>
    <w:tmpl w:val="71AC5E60"/>
    <w:lvl w:ilvl="0" w:tplc="6BF2C10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2356992"/>
    <w:multiLevelType w:val="multilevel"/>
    <w:tmpl w:val="96F6EC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E84FF4"/>
    <w:multiLevelType w:val="hybridMultilevel"/>
    <w:tmpl w:val="5866C06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72358F1"/>
    <w:multiLevelType w:val="hybridMultilevel"/>
    <w:tmpl w:val="90B26176"/>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37571891">
    <w:abstractNumId w:val="3"/>
  </w:num>
  <w:num w:numId="2" w16cid:durableId="476189107">
    <w:abstractNumId w:val="14"/>
  </w:num>
  <w:num w:numId="3" w16cid:durableId="1132822479">
    <w:abstractNumId w:val="12"/>
  </w:num>
  <w:num w:numId="4" w16cid:durableId="766849681">
    <w:abstractNumId w:val="5"/>
  </w:num>
  <w:num w:numId="5" w16cid:durableId="1526938161">
    <w:abstractNumId w:val="7"/>
  </w:num>
  <w:num w:numId="6" w16cid:durableId="830147067">
    <w:abstractNumId w:val="8"/>
  </w:num>
  <w:num w:numId="7" w16cid:durableId="248125345">
    <w:abstractNumId w:val="4"/>
  </w:num>
  <w:num w:numId="8" w16cid:durableId="1019350296">
    <w:abstractNumId w:val="0"/>
  </w:num>
  <w:num w:numId="9" w16cid:durableId="1525828158">
    <w:abstractNumId w:val="6"/>
  </w:num>
  <w:num w:numId="10" w16cid:durableId="1517690235">
    <w:abstractNumId w:val="9"/>
  </w:num>
  <w:num w:numId="11" w16cid:durableId="1807777113">
    <w:abstractNumId w:val="1"/>
  </w:num>
  <w:num w:numId="12" w16cid:durableId="1332373964">
    <w:abstractNumId w:val="13"/>
  </w:num>
  <w:num w:numId="13" w16cid:durableId="1825658760">
    <w:abstractNumId w:val="11"/>
  </w:num>
  <w:num w:numId="14" w16cid:durableId="1627195779">
    <w:abstractNumId w:val="2"/>
  </w:num>
  <w:num w:numId="15" w16cid:durableId="696857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E2"/>
    <w:rsid w:val="0000206B"/>
    <w:rsid w:val="000A2914"/>
    <w:rsid w:val="000B2891"/>
    <w:rsid w:val="000E264E"/>
    <w:rsid w:val="000E38E2"/>
    <w:rsid w:val="000E757C"/>
    <w:rsid w:val="00105C89"/>
    <w:rsid w:val="00115F9D"/>
    <w:rsid w:val="001540B5"/>
    <w:rsid w:val="001611A1"/>
    <w:rsid w:val="00195012"/>
    <w:rsid w:val="001D292A"/>
    <w:rsid w:val="001F6A9D"/>
    <w:rsid w:val="0020363D"/>
    <w:rsid w:val="00255940"/>
    <w:rsid w:val="002664CA"/>
    <w:rsid w:val="00293CE5"/>
    <w:rsid w:val="002A706E"/>
    <w:rsid w:val="002C7DE3"/>
    <w:rsid w:val="00304A9F"/>
    <w:rsid w:val="00330D2F"/>
    <w:rsid w:val="00381047"/>
    <w:rsid w:val="003E4166"/>
    <w:rsid w:val="00402DD3"/>
    <w:rsid w:val="00403D60"/>
    <w:rsid w:val="004326F5"/>
    <w:rsid w:val="0046631C"/>
    <w:rsid w:val="00482A93"/>
    <w:rsid w:val="004843D2"/>
    <w:rsid w:val="004A0140"/>
    <w:rsid w:val="004A5125"/>
    <w:rsid w:val="004B7E47"/>
    <w:rsid w:val="004C3D68"/>
    <w:rsid w:val="004D1BA1"/>
    <w:rsid w:val="0050068C"/>
    <w:rsid w:val="00514DB7"/>
    <w:rsid w:val="00564FF4"/>
    <w:rsid w:val="00591AFA"/>
    <w:rsid w:val="005961AA"/>
    <w:rsid w:val="005A1288"/>
    <w:rsid w:val="00615995"/>
    <w:rsid w:val="00687DD8"/>
    <w:rsid w:val="006A2831"/>
    <w:rsid w:val="007028D5"/>
    <w:rsid w:val="0071611E"/>
    <w:rsid w:val="00724316"/>
    <w:rsid w:val="007C401F"/>
    <w:rsid w:val="00807ECA"/>
    <w:rsid w:val="00844378"/>
    <w:rsid w:val="008633F7"/>
    <w:rsid w:val="00890445"/>
    <w:rsid w:val="008B19CD"/>
    <w:rsid w:val="008E6D14"/>
    <w:rsid w:val="008F50A3"/>
    <w:rsid w:val="00906702"/>
    <w:rsid w:val="009376FF"/>
    <w:rsid w:val="009526B8"/>
    <w:rsid w:val="00985D88"/>
    <w:rsid w:val="009B6108"/>
    <w:rsid w:val="009F2BCD"/>
    <w:rsid w:val="00A74ED0"/>
    <w:rsid w:val="00A7797F"/>
    <w:rsid w:val="00A8152D"/>
    <w:rsid w:val="00AC2FEB"/>
    <w:rsid w:val="00B213E6"/>
    <w:rsid w:val="00B42A7E"/>
    <w:rsid w:val="00B45488"/>
    <w:rsid w:val="00B77A31"/>
    <w:rsid w:val="00BD68DC"/>
    <w:rsid w:val="00BF0AF2"/>
    <w:rsid w:val="00C121D5"/>
    <w:rsid w:val="00C245CD"/>
    <w:rsid w:val="00C27BE1"/>
    <w:rsid w:val="00C37105"/>
    <w:rsid w:val="00C74EDE"/>
    <w:rsid w:val="00D1167D"/>
    <w:rsid w:val="00D41455"/>
    <w:rsid w:val="00D77123"/>
    <w:rsid w:val="00D86741"/>
    <w:rsid w:val="00D90082"/>
    <w:rsid w:val="00D96708"/>
    <w:rsid w:val="00D96A2F"/>
    <w:rsid w:val="00DA4A91"/>
    <w:rsid w:val="00DD0813"/>
    <w:rsid w:val="00DE19F2"/>
    <w:rsid w:val="00DE2757"/>
    <w:rsid w:val="00E23463"/>
    <w:rsid w:val="00E43172"/>
    <w:rsid w:val="00E860C3"/>
    <w:rsid w:val="00EB279E"/>
    <w:rsid w:val="00EE0BEF"/>
    <w:rsid w:val="00EF06DA"/>
    <w:rsid w:val="00EF4689"/>
    <w:rsid w:val="00F4518A"/>
    <w:rsid w:val="00F708F1"/>
    <w:rsid w:val="00F95BDC"/>
    <w:rsid w:val="00FC59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786B"/>
  <w15:docId w15:val="{278266E0-9EDB-40CF-B61A-64091033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E2"/>
    <w:pPr>
      <w:spacing w:after="0" w:line="240" w:lineRule="auto"/>
      <w:jc w:val="both"/>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38E2"/>
    <w:pPr>
      <w:tabs>
        <w:tab w:val="center" w:pos="4153"/>
        <w:tab w:val="right" w:pos="8306"/>
      </w:tabs>
    </w:pPr>
  </w:style>
  <w:style w:type="character" w:customStyle="1" w:styleId="HeaderChar">
    <w:name w:val="Header Char"/>
    <w:basedOn w:val="DefaultParagraphFont"/>
    <w:link w:val="Header"/>
    <w:rsid w:val="000E38E2"/>
    <w:rPr>
      <w:rFonts w:ascii="Times New Roman" w:eastAsia="Times New Roman" w:hAnsi="Times New Roman" w:cs="Times New Roman"/>
      <w:sz w:val="24"/>
      <w:szCs w:val="20"/>
      <w:lang w:val="en-GB"/>
    </w:rPr>
  </w:style>
  <w:style w:type="paragraph" w:customStyle="1" w:styleId="Bodym1">
    <w:name w:val="Bodym1"/>
    <w:basedOn w:val="Bodym"/>
    <w:rsid w:val="000E38E2"/>
    <w:pPr>
      <w:numPr>
        <w:ilvl w:val="2"/>
      </w:numPr>
      <w:spacing w:before="0"/>
    </w:pPr>
  </w:style>
  <w:style w:type="paragraph" w:customStyle="1" w:styleId="Loetelum">
    <w:name w:val="Loetelum"/>
    <w:basedOn w:val="Normal"/>
    <w:rsid w:val="000E38E2"/>
    <w:pPr>
      <w:keepNext/>
      <w:numPr>
        <w:numId w:val="1"/>
      </w:numPr>
      <w:tabs>
        <w:tab w:val="left" w:pos="6521"/>
      </w:tabs>
      <w:spacing w:before="120"/>
    </w:pPr>
    <w:rPr>
      <w:b/>
      <w:lang w:val="et-EE"/>
    </w:rPr>
  </w:style>
  <w:style w:type="paragraph" w:customStyle="1" w:styleId="Bodym">
    <w:name w:val="Bodym"/>
    <w:basedOn w:val="Normal"/>
    <w:rsid w:val="000E38E2"/>
    <w:pPr>
      <w:numPr>
        <w:ilvl w:val="1"/>
        <w:numId w:val="1"/>
      </w:numPr>
      <w:spacing w:before="80"/>
    </w:pPr>
    <w:rPr>
      <w:lang w:val="et-EE"/>
    </w:rPr>
  </w:style>
  <w:style w:type="table" w:styleId="TableGrid">
    <w:name w:val="Table Grid"/>
    <w:basedOn w:val="TableNormal"/>
    <w:rsid w:val="000E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50A3"/>
    <w:pPr>
      <w:tabs>
        <w:tab w:val="center" w:pos="4536"/>
        <w:tab w:val="right" w:pos="9072"/>
      </w:tabs>
    </w:pPr>
  </w:style>
  <w:style w:type="character" w:customStyle="1" w:styleId="FooterChar">
    <w:name w:val="Footer Char"/>
    <w:basedOn w:val="DefaultParagraphFont"/>
    <w:link w:val="Footer"/>
    <w:uiPriority w:val="99"/>
    <w:rsid w:val="008F50A3"/>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D90082"/>
    <w:rPr>
      <w:color w:val="0000FF" w:themeColor="hyperlink"/>
      <w:u w:val="single"/>
    </w:rPr>
  </w:style>
  <w:style w:type="character" w:styleId="UnresolvedMention">
    <w:name w:val="Unresolved Mention"/>
    <w:basedOn w:val="DefaultParagraphFont"/>
    <w:uiPriority w:val="99"/>
    <w:semiHidden/>
    <w:unhideWhenUsed/>
    <w:rsid w:val="00D90082"/>
    <w:rPr>
      <w:color w:val="605E5C"/>
      <w:shd w:val="clear" w:color="auto" w:fill="E1DFDD"/>
    </w:rPr>
  </w:style>
  <w:style w:type="paragraph" w:styleId="ListParagraph">
    <w:name w:val="List Paragraph"/>
    <w:aliases w:val="Mummuga loetelu,Loendi l›ik"/>
    <w:basedOn w:val="Normal"/>
    <w:link w:val="ListParagraphChar"/>
    <w:uiPriority w:val="34"/>
    <w:qFormat/>
    <w:rsid w:val="00D90082"/>
    <w:pPr>
      <w:ind w:left="720"/>
      <w:contextualSpacing/>
    </w:pPr>
  </w:style>
  <w:style w:type="character" w:customStyle="1" w:styleId="ListParagraphChar">
    <w:name w:val="List Paragraph Char"/>
    <w:aliases w:val="Mummuga loetelu Char,Loendi l›ik Char"/>
    <w:basedOn w:val="DefaultParagraphFont"/>
    <w:link w:val="ListParagraph"/>
    <w:uiPriority w:val="34"/>
    <w:locked/>
    <w:rsid w:val="00A8152D"/>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k.talving@tallinnlv.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iigiteataja.ee/akt/123022012004" TargetMode="External"/><Relationship Id="rId4" Type="http://schemas.openxmlformats.org/officeDocument/2006/relationships/settings" Target="settings.xml"/><Relationship Id="rId9" Type="http://schemas.openxmlformats.org/officeDocument/2006/relationships/hyperlink" Target="mailto:indrek.talving@tallinnlv.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63851-E5D2-4228-BF26-F80D4597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1353</Words>
  <Characters>7853</Characters>
  <Application>Microsoft Office Word</Application>
  <DocSecurity>0</DocSecurity>
  <Lines>65</Lines>
  <Paragraphs>18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Tallinna Linnakantselei</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Lipand</dc:creator>
  <cp:lastModifiedBy>Indrek Talving</cp:lastModifiedBy>
  <cp:revision>10</cp:revision>
  <dcterms:created xsi:type="dcterms:W3CDTF">2025-11-06T13:31:00Z</dcterms:created>
  <dcterms:modified xsi:type="dcterms:W3CDTF">2025-11-19T10:24:00Z</dcterms:modified>
</cp:coreProperties>
</file>